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12C4" w14:textId="77777777" w:rsidR="00B34FD9" w:rsidRPr="00862434" w:rsidRDefault="00B34FD9" w:rsidP="00B34FD9">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14:paraId="05F69B8F" w14:textId="77777777" w:rsidR="00B34FD9" w:rsidRDefault="00B34FD9" w:rsidP="00B34FD9">
      <w:pPr>
        <w:spacing w:after="0" w:line="240" w:lineRule="auto"/>
        <w:ind w:left="221" w:right="214"/>
        <w:jc w:val="center"/>
        <w:rPr>
          <w:rFonts w:ascii="Times New Roman" w:hAnsi="Times New Roman" w:cs="Times New Roman"/>
          <w:b/>
          <w:sz w:val="28"/>
          <w:szCs w:val="28"/>
          <w:lang w:val="kk-KZ"/>
        </w:rPr>
      </w:pPr>
    </w:p>
    <w:p w14:paraId="60BA72D2" w14:textId="77777777" w:rsidR="00B34FD9" w:rsidRPr="001119BA" w:rsidRDefault="00B34FD9" w:rsidP="00B34FD9">
      <w:pPr>
        <w:spacing w:after="0" w:line="240" w:lineRule="auto"/>
        <w:ind w:left="221" w:right="21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Заң факультеті</w:t>
      </w:r>
    </w:p>
    <w:p w14:paraId="6BD3D321" w14:textId="77777777" w:rsidR="00B34FD9" w:rsidRDefault="00B34FD9" w:rsidP="00B34FD9">
      <w:pPr>
        <w:spacing w:after="0" w:line="240" w:lineRule="auto"/>
        <w:ind w:left="221" w:right="215"/>
        <w:jc w:val="center"/>
        <w:rPr>
          <w:rFonts w:ascii="Times New Roman" w:hAnsi="Times New Roman" w:cs="Times New Roman"/>
          <w:b/>
          <w:sz w:val="28"/>
          <w:szCs w:val="28"/>
          <w:lang w:val="kk-KZ"/>
        </w:rPr>
      </w:pPr>
    </w:p>
    <w:p w14:paraId="385787F5" w14:textId="77777777" w:rsidR="00B34FD9" w:rsidRPr="001119BA" w:rsidRDefault="00B34FD9" w:rsidP="00B34FD9">
      <w:pPr>
        <w:spacing w:after="0" w:line="240" w:lineRule="auto"/>
        <w:ind w:left="221" w:right="215"/>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Кеден, қаржы және экологиялық құқық кафедрасы</w:t>
      </w:r>
    </w:p>
    <w:p w14:paraId="11079C4C" w14:textId="77777777" w:rsidR="00B34FD9" w:rsidRPr="00862434" w:rsidRDefault="00B34FD9" w:rsidP="00B34FD9">
      <w:pPr>
        <w:spacing w:after="0" w:line="240" w:lineRule="auto"/>
        <w:ind w:right="1198"/>
        <w:jc w:val="center"/>
        <w:rPr>
          <w:rFonts w:ascii="Times New Roman" w:hAnsi="Times New Roman" w:cs="Times New Roman"/>
          <w:b/>
          <w:sz w:val="24"/>
          <w:szCs w:val="24"/>
          <w:lang w:val="kk-KZ"/>
        </w:rPr>
      </w:pPr>
    </w:p>
    <w:p w14:paraId="6C03BE5D"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66AADCCF"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43E5E81C"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66065E20" w14:textId="77777777" w:rsidR="00B34FD9" w:rsidRPr="00862434" w:rsidRDefault="00B34FD9" w:rsidP="00B34FD9">
      <w:pPr>
        <w:pStyle w:val="a7"/>
        <w:spacing w:after="0" w:line="240" w:lineRule="auto"/>
        <w:jc w:val="right"/>
        <w:rPr>
          <w:rFonts w:ascii="Times New Roman" w:hAnsi="Times New Roman" w:cs="Times New Roman"/>
          <w:b/>
          <w:sz w:val="24"/>
          <w:szCs w:val="24"/>
          <w:lang w:val="kk-KZ"/>
        </w:rPr>
      </w:pPr>
    </w:p>
    <w:p w14:paraId="1D55D74E"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01319179"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65A68308"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3FFDACF7"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r w:rsidRPr="00862434">
        <w:rPr>
          <w:rFonts w:ascii="Times New Roman" w:hAnsi="Times New Roman" w:cs="Times New Roman"/>
          <w:b/>
          <w:sz w:val="24"/>
          <w:szCs w:val="24"/>
          <w:lang w:val="kk-KZ"/>
        </w:rPr>
        <w:t>ҚОРЫТЫНДЫ ЕМТИХАН БАҒДАРЛАМАСЫ</w:t>
      </w:r>
    </w:p>
    <w:p w14:paraId="01E1439F" w14:textId="77777777" w:rsidR="00B34FD9" w:rsidRDefault="00B34FD9" w:rsidP="00B34FD9">
      <w:pPr>
        <w:spacing w:after="0" w:line="240" w:lineRule="auto"/>
        <w:ind w:firstLine="284"/>
        <w:jc w:val="center"/>
        <w:rPr>
          <w:rFonts w:ascii="Times New Roman" w:hAnsi="Times New Roman" w:cs="Times New Roman"/>
          <w:b/>
          <w:sz w:val="24"/>
          <w:szCs w:val="24"/>
          <w:lang w:val="kk-KZ"/>
        </w:rPr>
      </w:pPr>
    </w:p>
    <w:p w14:paraId="39EBCD9B" w14:textId="77777777" w:rsidR="00B34FD9" w:rsidRPr="001119BA" w:rsidRDefault="00B34FD9" w:rsidP="00B34FD9">
      <w:pPr>
        <w:spacing w:after="0" w:line="240" w:lineRule="auto"/>
        <w:ind w:firstLine="28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 xml:space="preserve">Пән: </w:t>
      </w:r>
      <w:r w:rsidR="009B7D71">
        <w:rPr>
          <w:rFonts w:ascii="Times New Roman" w:hAnsi="Times New Roman" w:cs="Times New Roman"/>
          <w:b/>
          <w:bCs/>
          <w:sz w:val="28"/>
          <w:szCs w:val="28"/>
          <w:lang w:val="kk-KZ"/>
        </w:rPr>
        <w:t>FР 2204</w:t>
      </w:r>
      <w:r w:rsidRPr="001107ED">
        <w:rPr>
          <w:rFonts w:ascii="Times New Roman" w:hAnsi="Times New Roman" w:cs="Times New Roman"/>
          <w:b/>
          <w:bCs/>
          <w:sz w:val="28"/>
          <w:szCs w:val="28"/>
          <w:lang w:val="kk-KZ"/>
        </w:rPr>
        <w:t xml:space="preserve"> </w:t>
      </w:r>
      <w:r w:rsidR="009B7D71">
        <w:rPr>
          <w:rFonts w:ascii="Times New Roman" w:hAnsi="Times New Roman" w:cs="Times New Roman"/>
          <w:b/>
          <w:bCs/>
          <w:sz w:val="28"/>
          <w:szCs w:val="28"/>
          <w:lang w:val="kk-KZ"/>
        </w:rPr>
        <w:t>Қаржы құқығы</w:t>
      </w:r>
    </w:p>
    <w:p w14:paraId="263B788C" w14:textId="77777777" w:rsidR="00B34FD9" w:rsidRPr="001119BA" w:rsidRDefault="00B34FD9" w:rsidP="00B34FD9">
      <w:pPr>
        <w:spacing w:after="0" w:line="240" w:lineRule="auto"/>
        <w:ind w:firstLine="284"/>
        <w:jc w:val="center"/>
        <w:rPr>
          <w:rFonts w:ascii="Times New Roman" w:hAnsi="Times New Roman" w:cs="Times New Roman"/>
          <w:b/>
          <w:bCs/>
          <w:sz w:val="28"/>
          <w:szCs w:val="28"/>
          <w:lang w:val="kk-KZ"/>
        </w:rPr>
      </w:pPr>
      <w:r w:rsidRPr="001119BA">
        <w:rPr>
          <w:rFonts w:ascii="Times New Roman" w:hAnsi="Times New Roman" w:cs="Times New Roman"/>
          <w:b/>
          <w:bCs/>
          <w:sz w:val="28"/>
          <w:szCs w:val="28"/>
          <w:lang w:val="kk-KZ"/>
        </w:rPr>
        <w:t xml:space="preserve">Мамандығы – </w:t>
      </w:r>
      <w:r>
        <w:rPr>
          <w:rFonts w:ascii="Times" w:hAnsi="Times" w:cs="Times"/>
          <w:b/>
          <w:bCs/>
          <w:sz w:val="28"/>
          <w:szCs w:val="28"/>
          <w:lang w:val="kk-KZ"/>
        </w:rPr>
        <w:t>"6В</w:t>
      </w:r>
      <w:r w:rsidR="000D29EE">
        <w:rPr>
          <w:rFonts w:ascii="Times" w:hAnsi="Times" w:cs="Times"/>
          <w:b/>
          <w:bCs/>
          <w:sz w:val="28"/>
          <w:szCs w:val="28"/>
          <w:lang w:val="kk-KZ"/>
        </w:rPr>
        <w:t>04205</w:t>
      </w:r>
      <w:r>
        <w:rPr>
          <w:rFonts w:ascii="Times" w:hAnsi="Times" w:cs="Times"/>
          <w:b/>
          <w:bCs/>
          <w:sz w:val="28"/>
          <w:szCs w:val="28"/>
          <w:lang w:val="kk-KZ"/>
        </w:rPr>
        <w:t xml:space="preserve"> Құқықтану</w:t>
      </w:r>
      <w:r w:rsidRPr="001119BA">
        <w:rPr>
          <w:rFonts w:ascii="Times" w:hAnsi="Times" w:cs="Times"/>
          <w:b/>
          <w:bCs/>
          <w:sz w:val="28"/>
          <w:szCs w:val="28"/>
          <w:lang w:val="kk-KZ"/>
        </w:rPr>
        <w:t>"</w:t>
      </w:r>
    </w:p>
    <w:p w14:paraId="528C570B" w14:textId="77777777" w:rsidR="00B34FD9" w:rsidRPr="00443012" w:rsidRDefault="00B34FD9" w:rsidP="00B34FD9">
      <w:pPr>
        <w:pStyle w:val="a7"/>
        <w:spacing w:after="0" w:line="240" w:lineRule="auto"/>
        <w:jc w:val="center"/>
        <w:rPr>
          <w:rFonts w:ascii="Times New Roman" w:hAnsi="Times New Roman" w:cs="Times New Roman"/>
          <w:sz w:val="24"/>
          <w:szCs w:val="24"/>
          <w:lang w:val="kk-KZ"/>
        </w:rPr>
      </w:pPr>
    </w:p>
    <w:p w14:paraId="6CF42612"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6D658203" w14:textId="77777777" w:rsidR="00B34FD9" w:rsidRPr="00B34FD9" w:rsidRDefault="009B7D71" w:rsidP="00B34FD9">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14:paraId="6A39A87F" w14:textId="77777777"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9B7D71">
        <w:rPr>
          <w:rFonts w:ascii="Times New Roman" w:hAnsi="Times New Roman" w:cs="Times New Roman"/>
          <w:b/>
          <w:sz w:val="28"/>
          <w:szCs w:val="28"/>
          <w:lang w:val="kk-KZ"/>
        </w:rPr>
        <w:t>4</w:t>
      </w:r>
    </w:p>
    <w:p w14:paraId="4101F045" w14:textId="77777777"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Кредит саны – 5</w:t>
      </w:r>
    </w:p>
    <w:p w14:paraId="026B62A2" w14:textId="77777777"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14:paraId="6CB392FA"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01A6E85"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510EABDF"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3AE475C2"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698674F5" w14:textId="77777777" w:rsidR="00B34FD9" w:rsidRPr="001119BA" w:rsidRDefault="00B34FD9" w:rsidP="00B34FD9">
      <w:pPr>
        <w:pStyle w:val="1"/>
        <w:ind w:left="446"/>
        <w:rPr>
          <w:rFonts w:ascii="Times New Roman" w:hAnsi="Times New Roman"/>
          <w:sz w:val="28"/>
          <w:szCs w:val="28"/>
        </w:rPr>
      </w:pPr>
      <w:bookmarkStart w:id="0" w:name="Алматы_2020_ж._"/>
      <w:bookmarkEnd w:id="0"/>
    </w:p>
    <w:p w14:paraId="6641C0E8" w14:textId="77777777" w:rsidR="00B34FD9" w:rsidRPr="00862434" w:rsidRDefault="00B34FD9" w:rsidP="00B34FD9">
      <w:pPr>
        <w:pStyle w:val="1"/>
        <w:ind w:left="446"/>
        <w:rPr>
          <w:rFonts w:ascii="Times New Roman" w:hAnsi="Times New Roman"/>
          <w:szCs w:val="24"/>
        </w:rPr>
      </w:pPr>
    </w:p>
    <w:p w14:paraId="03925F53" w14:textId="77777777" w:rsidR="00B34FD9" w:rsidRPr="00862434" w:rsidRDefault="00B34FD9" w:rsidP="00B34FD9">
      <w:pPr>
        <w:pStyle w:val="1"/>
        <w:ind w:left="446"/>
        <w:rPr>
          <w:rFonts w:ascii="Times New Roman" w:hAnsi="Times New Roman"/>
          <w:szCs w:val="24"/>
        </w:rPr>
      </w:pPr>
    </w:p>
    <w:p w14:paraId="215F9ADE" w14:textId="77777777" w:rsidR="00B34FD9" w:rsidRPr="00862434" w:rsidRDefault="00B34FD9" w:rsidP="00B34FD9">
      <w:pPr>
        <w:pStyle w:val="1"/>
        <w:ind w:left="446"/>
        <w:rPr>
          <w:rFonts w:ascii="Times New Roman" w:hAnsi="Times New Roman"/>
          <w:szCs w:val="24"/>
        </w:rPr>
      </w:pPr>
    </w:p>
    <w:p w14:paraId="6BC4F476" w14:textId="77777777" w:rsidR="00B34FD9" w:rsidRPr="00862434" w:rsidRDefault="00B34FD9" w:rsidP="00B34FD9">
      <w:pPr>
        <w:pStyle w:val="1"/>
        <w:ind w:left="446"/>
        <w:rPr>
          <w:rFonts w:ascii="Times New Roman" w:hAnsi="Times New Roman"/>
          <w:szCs w:val="24"/>
        </w:rPr>
      </w:pPr>
    </w:p>
    <w:p w14:paraId="7DE34D72" w14:textId="77777777" w:rsidR="00B34FD9" w:rsidRPr="00862434" w:rsidRDefault="00B34FD9" w:rsidP="00B34FD9">
      <w:pPr>
        <w:pStyle w:val="1"/>
        <w:ind w:left="446"/>
        <w:rPr>
          <w:rFonts w:ascii="Times New Roman" w:hAnsi="Times New Roman"/>
          <w:szCs w:val="24"/>
        </w:rPr>
      </w:pPr>
    </w:p>
    <w:p w14:paraId="141F14EA" w14:textId="77777777" w:rsidR="00B34FD9" w:rsidRPr="00862434" w:rsidRDefault="00B34FD9" w:rsidP="00B34FD9">
      <w:pPr>
        <w:pStyle w:val="1"/>
        <w:ind w:left="446"/>
        <w:rPr>
          <w:rFonts w:ascii="Times New Roman" w:hAnsi="Times New Roman"/>
          <w:szCs w:val="24"/>
        </w:rPr>
      </w:pPr>
    </w:p>
    <w:p w14:paraId="07720A49" w14:textId="77777777" w:rsidR="00B34FD9" w:rsidRPr="00862434" w:rsidRDefault="00B34FD9" w:rsidP="00B34FD9">
      <w:pPr>
        <w:pStyle w:val="1"/>
        <w:ind w:left="446"/>
        <w:rPr>
          <w:rFonts w:ascii="Times New Roman" w:hAnsi="Times New Roman"/>
          <w:szCs w:val="24"/>
        </w:rPr>
      </w:pPr>
    </w:p>
    <w:p w14:paraId="3D014B9E" w14:textId="77777777" w:rsidR="00B34FD9" w:rsidRPr="00862434" w:rsidRDefault="00B34FD9" w:rsidP="00B34FD9">
      <w:pPr>
        <w:rPr>
          <w:rFonts w:ascii="Times New Roman" w:hAnsi="Times New Roman" w:cs="Times New Roman"/>
          <w:sz w:val="24"/>
          <w:szCs w:val="24"/>
          <w:lang w:val="kk-KZ" w:eastAsia="ru-RU"/>
        </w:rPr>
      </w:pPr>
    </w:p>
    <w:p w14:paraId="75BEAF9B" w14:textId="77777777" w:rsidR="00B34FD9" w:rsidRPr="00862434" w:rsidRDefault="00B34FD9" w:rsidP="00B34FD9">
      <w:pPr>
        <w:rPr>
          <w:rFonts w:ascii="Times New Roman" w:hAnsi="Times New Roman" w:cs="Times New Roman"/>
          <w:sz w:val="24"/>
          <w:szCs w:val="24"/>
          <w:lang w:val="kk-KZ" w:eastAsia="ru-RU"/>
        </w:rPr>
      </w:pPr>
    </w:p>
    <w:p w14:paraId="2F63CAE4" w14:textId="77777777" w:rsidR="00B34FD9" w:rsidRPr="00862434" w:rsidRDefault="00B34FD9" w:rsidP="00B34FD9">
      <w:pPr>
        <w:rPr>
          <w:rFonts w:ascii="Times New Roman" w:hAnsi="Times New Roman" w:cs="Times New Roman"/>
          <w:sz w:val="24"/>
          <w:szCs w:val="24"/>
          <w:lang w:val="kk-KZ" w:eastAsia="ru-RU"/>
        </w:rPr>
      </w:pPr>
    </w:p>
    <w:p w14:paraId="226B50CA" w14:textId="77777777" w:rsidR="00B34FD9" w:rsidRPr="00862434" w:rsidRDefault="00B34FD9" w:rsidP="00B34FD9">
      <w:pPr>
        <w:rPr>
          <w:rFonts w:ascii="Times New Roman" w:hAnsi="Times New Roman" w:cs="Times New Roman"/>
          <w:sz w:val="24"/>
          <w:szCs w:val="24"/>
          <w:lang w:val="kk-KZ" w:eastAsia="ru-RU"/>
        </w:rPr>
      </w:pPr>
    </w:p>
    <w:p w14:paraId="0A07258F" w14:textId="77777777" w:rsidR="00B34FD9" w:rsidRPr="00862434" w:rsidRDefault="00B34FD9" w:rsidP="00B34FD9">
      <w:pPr>
        <w:rPr>
          <w:rFonts w:ascii="Times New Roman" w:hAnsi="Times New Roman" w:cs="Times New Roman"/>
          <w:sz w:val="24"/>
          <w:szCs w:val="24"/>
          <w:lang w:val="kk-KZ" w:eastAsia="ru-RU"/>
        </w:rPr>
      </w:pPr>
    </w:p>
    <w:p w14:paraId="4F38A010" w14:textId="77777777" w:rsidR="00B34FD9" w:rsidRPr="00862434" w:rsidRDefault="00B34FD9" w:rsidP="00B34FD9">
      <w:pPr>
        <w:rPr>
          <w:rFonts w:ascii="Times New Roman" w:hAnsi="Times New Roman" w:cs="Times New Roman"/>
          <w:sz w:val="24"/>
          <w:szCs w:val="24"/>
          <w:lang w:val="kk-KZ" w:eastAsia="ru-RU"/>
        </w:rPr>
      </w:pPr>
    </w:p>
    <w:p w14:paraId="4A6159BB" w14:textId="77777777" w:rsidR="00B34FD9" w:rsidRPr="00862434" w:rsidRDefault="00B34FD9" w:rsidP="00B34FD9">
      <w:pPr>
        <w:rPr>
          <w:rFonts w:ascii="Times New Roman" w:hAnsi="Times New Roman" w:cs="Times New Roman"/>
          <w:sz w:val="24"/>
          <w:szCs w:val="24"/>
          <w:lang w:val="kk-KZ" w:eastAsia="ru-RU"/>
        </w:rPr>
      </w:pPr>
    </w:p>
    <w:p w14:paraId="13BC458F" w14:textId="77777777" w:rsidR="00B34FD9" w:rsidRDefault="00B34FD9" w:rsidP="00B34FD9">
      <w:pPr>
        <w:pStyle w:val="1"/>
        <w:ind w:left="446"/>
        <w:rPr>
          <w:rFonts w:ascii="Times New Roman" w:hAnsi="Times New Roman"/>
          <w:sz w:val="28"/>
          <w:szCs w:val="28"/>
        </w:rPr>
      </w:pPr>
    </w:p>
    <w:p w14:paraId="38C544A2" w14:textId="77777777" w:rsidR="00B34FD9" w:rsidRDefault="00B34FD9" w:rsidP="00B34FD9">
      <w:pPr>
        <w:pStyle w:val="1"/>
        <w:ind w:left="446"/>
        <w:rPr>
          <w:rFonts w:ascii="Times New Roman" w:hAnsi="Times New Roman"/>
          <w:sz w:val="28"/>
          <w:szCs w:val="28"/>
        </w:rPr>
      </w:pPr>
    </w:p>
    <w:p w14:paraId="02E6D1D9" w14:textId="77777777" w:rsidR="00B34FD9" w:rsidRPr="001119BA" w:rsidRDefault="00B34FD9" w:rsidP="00B34FD9">
      <w:pPr>
        <w:pStyle w:val="1"/>
        <w:ind w:left="446"/>
        <w:rPr>
          <w:rFonts w:ascii="Times New Roman" w:hAnsi="Times New Roman"/>
          <w:sz w:val="28"/>
          <w:szCs w:val="28"/>
        </w:rPr>
      </w:pPr>
      <w:r w:rsidRPr="001119BA">
        <w:rPr>
          <w:rFonts w:ascii="Times New Roman" w:hAnsi="Times New Roman"/>
          <w:sz w:val="28"/>
          <w:szCs w:val="28"/>
        </w:rPr>
        <w:t>Алматы 202</w:t>
      </w:r>
      <w:r w:rsidR="009B7D71">
        <w:rPr>
          <w:rFonts w:ascii="Times New Roman" w:hAnsi="Times New Roman"/>
          <w:sz w:val="28"/>
          <w:szCs w:val="28"/>
        </w:rPr>
        <w:t>3</w:t>
      </w:r>
      <w:r w:rsidRPr="001119BA">
        <w:rPr>
          <w:rFonts w:ascii="Times New Roman" w:hAnsi="Times New Roman"/>
          <w:sz w:val="28"/>
          <w:szCs w:val="28"/>
        </w:rPr>
        <w:t xml:space="preserve"> ж.</w:t>
      </w:r>
    </w:p>
    <w:p w14:paraId="6C0D20E2" w14:textId="77777777" w:rsidR="00B34FD9" w:rsidRPr="00862434" w:rsidRDefault="00B34FD9" w:rsidP="00B34FD9">
      <w:pPr>
        <w:spacing w:after="0" w:line="240" w:lineRule="auto"/>
        <w:rPr>
          <w:rFonts w:ascii="Times New Roman" w:hAnsi="Times New Roman" w:cs="Times New Roman"/>
          <w:sz w:val="24"/>
          <w:szCs w:val="24"/>
          <w:lang w:val="kk-KZ"/>
        </w:rPr>
        <w:sectPr w:rsidR="00B34FD9" w:rsidRPr="00862434" w:rsidSect="001D1569">
          <w:pgSz w:w="11910" w:h="16840"/>
          <w:pgMar w:top="1134" w:right="851" w:bottom="1134" w:left="1701" w:header="720" w:footer="720" w:gutter="0"/>
          <w:cols w:space="720"/>
        </w:sectPr>
      </w:pPr>
    </w:p>
    <w:p w14:paraId="4EB38101" w14:textId="77777777" w:rsidR="00B34FD9" w:rsidRPr="001119BA" w:rsidRDefault="00B34FD9" w:rsidP="00B34FD9">
      <w:pPr>
        <w:pStyle w:val="a7"/>
        <w:tabs>
          <w:tab w:val="left" w:pos="1870"/>
          <w:tab w:val="left" w:pos="5127"/>
          <w:tab w:val="left" w:pos="6881"/>
          <w:tab w:val="left" w:pos="8468"/>
        </w:tabs>
        <w:spacing w:after="0" w:line="240" w:lineRule="auto"/>
        <w:ind w:right="22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lastRenderedPageBreak/>
        <w:t>Қорытынды</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емтихан бағдарламасы</w:t>
      </w:r>
      <w:r w:rsidRPr="001119BA">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"6В04205 Құқықтану"</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мамандығы</w:t>
      </w:r>
      <w:r>
        <w:rPr>
          <w:rFonts w:ascii="Times New Roman" w:hAnsi="Times New Roman" w:cs="Times New Roman"/>
          <w:sz w:val="28"/>
          <w:szCs w:val="28"/>
          <w:lang w:val="kk-KZ"/>
        </w:rPr>
        <w:t xml:space="preserve"> </w:t>
      </w:r>
      <w:r w:rsidRPr="001119BA">
        <w:rPr>
          <w:rFonts w:ascii="Times New Roman" w:hAnsi="Times New Roman" w:cs="Times New Roman"/>
          <w:spacing w:val="-3"/>
          <w:sz w:val="28"/>
          <w:szCs w:val="28"/>
          <w:lang w:val="kk-KZ"/>
        </w:rPr>
        <w:t xml:space="preserve">бойынша </w:t>
      </w:r>
      <w:r w:rsidRPr="001119BA">
        <w:rPr>
          <w:rFonts w:ascii="Times New Roman" w:hAnsi="Times New Roman" w:cs="Times New Roman"/>
          <w:sz w:val="28"/>
          <w:szCs w:val="28"/>
          <w:lang w:val="kk-KZ"/>
        </w:rPr>
        <w:t>жұмыс оқу</w:t>
      </w:r>
      <w:r>
        <w:rPr>
          <w:rFonts w:ascii="Times New Roman" w:hAnsi="Times New Roman" w:cs="Times New Roman"/>
          <w:sz w:val="28"/>
          <w:szCs w:val="28"/>
          <w:lang w:val="kk-KZ"/>
        </w:rPr>
        <w:t xml:space="preserve"> жоспары негізінде қауым.</w:t>
      </w:r>
      <w:r w:rsidRPr="001119BA">
        <w:rPr>
          <w:rFonts w:ascii="Times New Roman" w:hAnsi="Times New Roman" w:cs="Times New Roman"/>
          <w:sz w:val="28"/>
          <w:szCs w:val="28"/>
          <w:lang w:val="kk-KZ"/>
        </w:rPr>
        <w:t>,</w:t>
      </w:r>
      <w:r>
        <w:rPr>
          <w:rFonts w:ascii="Times New Roman" w:hAnsi="Times New Roman" w:cs="Times New Roman"/>
          <w:sz w:val="28"/>
          <w:szCs w:val="28"/>
          <w:lang w:val="kk-KZ"/>
        </w:rPr>
        <w:t xml:space="preserve"> профессор з.ғ.д. Г.А.Қуаналиевамен </w:t>
      </w:r>
      <w:r w:rsidRPr="001119BA">
        <w:rPr>
          <w:rFonts w:ascii="Times New Roman" w:hAnsi="Times New Roman" w:cs="Times New Roman"/>
          <w:sz w:val="28"/>
          <w:szCs w:val="28"/>
          <w:lang w:val="kk-KZ"/>
        </w:rPr>
        <w:t>құрастырылған.</w:t>
      </w:r>
    </w:p>
    <w:p w14:paraId="5768DA5B"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6C8DAA79"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11D1E6DC"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3C9245FC" w14:textId="77777777" w:rsidR="00B34FD9" w:rsidRPr="000D29EE" w:rsidRDefault="00B34FD9" w:rsidP="00B34FD9">
      <w:pPr>
        <w:pStyle w:val="a7"/>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Pr="000D29EE">
        <w:rPr>
          <w:rFonts w:ascii="Times New Roman" w:hAnsi="Times New Roman" w:cs="Times New Roman"/>
          <w:sz w:val="28"/>
          <w:szCs w:val="28"/>
          <w:lang w:val="kk-KZ"/>
        </w:rPr>
        <w:t>«</w:t>
      </w:r>
      <w:r w:rsidR="000D29EE" w:rsidRPr="000D29EE">
        <w:rPr>
          <w:rFonts w:ascii="Times New Roman" w:hAnsi="Times New Roman" w:cs="Times New Roman"/>
          <w:sz w:val="28"/>
          <w:szCs w:val="28"/>
          <w:lang w:val="kk-KZ"/>
        </w:rPr>
        <w:t>____</w:t>
      </w:r>
      <w:r w:rsidRPr="000D29EE">
        <w:rPr>
          <w:rFonts w:ascii="Times New Roman" w:hAnsi="Times New Roman" w:cs="Times New Roman"/>
          <w:sz w:val="28"/>
          <w:szCs w:val="28"/>
          <w:lang w:val="kk-KZ"/>
        </w:rPr>
        <w:t>»</w:t>
      </w:r>
      <w:r w:rsidR="000D29EE">
        <w:rPr>
          <w:rFonts w:ascii="Times New Roman" w:hAnsi="Times New Roman" w:cs="Times New Roman"/>
          <w:sz w:val="28"/>
          <w:szCs w:val="28"/>
          <w:lang w:val="kk-KZ"/>
        </w:rPr>
        <w:t xml:space="preserve"> </w:t>
      </w:r>
      <w:r w:rsidR="000D29EE" w:rsidRPr="000D29EE">
        <w:rPr>
          <w:rFonts w:ascii="Times New Roman" w:hAnsi="Times New Roman" w:cs="Times New Roman"/>
          <w:sz w:val="28"/>
          <w:szCs w:val="28"/>
          <w:lang w:val="kk-KZ"/>
        </w:rPr>
        <w:t>_________</w:t>
      </w:r>
      <w:r w:rsidRPr="000D29EE">
        <w:rPr>
          <w:rFonts w:ascii="Times New Roman" w:hAnsi="Times New Roman" w:cs="Times New Roman"/>
          <w:sz w:val="28"/>
          <w:szCs w:val="28"/>
          <w:lang w:val="kk-KZ"/>
        </w:rPr>
        <w:t xml:space="preserve"> 202</w:t>
      </w:r>
      <w:r w:rsidR="009B7D71">
        <w:rPr>
          <w:rFonts w:ascii="Times New Roman" w:hAnsi="Times New Roman" w:cs="Times New Roman"/>
          <w:sz w:val="28"/>
          <w:szCs w:val="28"/>
          <w:lang w:val="kk-KZ"/>
        </w:rPr>
        <w:t>3</w:t>
      </w:r>
      <w:r w:rsidRPr="000D29EE">
        <w:rPr>
          <w:rFonts w:ascii="Times New Roman" w:hAnsi="Times New Roman" w:cs="Times New Roman"/>
          <w:sz w:val="28"/>
          <w:szCs w:val="28"/>
          <w:lang w:val="kk-KZ"/>
        </w:rPr>
        <w:t xml:space="preserve"> ж., хаттама №</w:t>
      </w:r>
      <w:r w:rsidRPr="000D29EE">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____</w:t>
      </w:r>
    </w:p>
    <w:p w14:paraId="5293BA00"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08536998" w14:textId="77777777" w:rsidR="00B34FD9" w:rsidRPr="001119BA" w:rsidRDefault="00B34FD9" w:rsidP="00B34FD9">
      <w:pPr>
        <w:pStyle w:val="a7"/>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Pr="001119BA">
        <w:rPr>
          <w:rFonts w:ascii="Times New Roman" w:hAnsi="Times New Roman" w:cs="Times New Roman"/>
          <w:sz w:val="28"/>
          <w:szCs w:val="28"/>
          <w:lang w:val="kk-KZ"/>
        </w:rPr>
        <w:t>Жатканбаева А.Е</w:t>
      </w:r>
      <w:r>
        <w:rPr>
          <w:rFonts w:ascii="Times New Roman" w:hAnsi="Times New Roman" w:cs="Times New Roman"/>
          <w:sz w:val="28"/>
          <w:szCs w:val="28"/>
          <w:lang w:val="kk-KZ"/>
        </w:rPr>
        <w:t>.</w:t>
      </w:r>
    </w:p>
    <w:p w14:paraId="0306ACA9"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321A8AF7"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3F51E8B8"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4459B42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061502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04CB80A"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A3D499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2C3D5710"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841CA8B"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F040626"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6C9680"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D69D44"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C5C21C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588B4AC"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87FB1B"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3B925BC"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0E95891"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2F7802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BFC2AF6"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409148F"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3B6668B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62CC5294"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388DBA5"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45F27A7"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1180FBED"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1C4D66CD"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606D86AF"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64D4DAF6"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54E10514"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578CB7D1"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C74A7D0"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3256BD11"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49FFB3C"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8760044"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1F517E0"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62A1F125"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9AD138C"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FD3CC67" w14:textId="77777777" w:rsidR="00B34FD9" w:rsidRPr="00CF5A47" w:rsidRDefault="00B34FD9" w:rsidP="00B34FD9">
      <w:pPr>
        <w:pStyle w:val="a9"/>
        <w:ind w:firstLine="709"/>
        <w:jc w:val="center"/>
        <w:rPr>
          <w:rFonts w:ascii="Times New Roman" w:hAnsi="Times New Roman"/>
          <w:b/>
          <w:sz w:val="28"/>
          <w:szCs w:val="28"/>
          <w:lang w:val="kk-KZ"/>
        </w:rPr>
      </w:pPr>
      <w:r w:rsidRPr="00CF5A47">
        <w:rPr>
          <w:rFonts w:ascii="Times New Roman" w:hAnsi="Times New Roman"/>
          <w:b/>
          <w:sz w:val="28"/>
          <w:szCs w:val="28"/>
          <w:lang w:val="kk-KZ"/>
        </w:rPr>
        <w:lastRenderedPageBreak/>
        <w:t>Кіріспе</w:t>
      </w:r>
    </w:p>
    <w:p w14:paraId="7B559702" w14:textId="77777777" w:rsidR="00B34FD9" w:rsidRPr="001119BA" w:rsidRDefault="00B34FD9" w:rsidP="00B34FD9">
      <w:pPr>
        <w:pStyle w:val="a9"/>
        <w:ind w:firstLine="709"/>
        <w:jc w:val="center"/>
        <w:rPr>
          <w:rFonts w:ascii="Times New Roman" w:hAnsi="Times New Roman"/>
          <w:sz w:val="28"/>
          <w:szCs w:val="28"/>
          <w:lang w:val="kk-KZ"/>
        </w:rPr>
      </w:pPr>
    </w:p>
    <w:p w14:paraId="1D8F10DA" w14:textId="77777777" w:rsidR="000D29EE" w:rsidRPr="000D567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 xml:space="preserve">"6В04205 Құқықтану"  мамандығы бойынша бакалавриаттың білім алу бағдарламасын игеру </w:t>
      </w:r>
      <w:r w:rsidR="00B34FD9" w:rsidRPr="001119BA">
        <w:rPr>
          <w:rFonts w:ascii="Times New Roman" w:hAnsi="Times New Roman"/>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w:t>
      </w:r>
    </w:p>
    <w:p w14:paraId="14864F0B" w14:textId="77777777" w:rsidR="000D29EE" w:rsidRPr="00FB4AB2" w:rsidRDefault="009B7D71" w:rsidP="00B34FD9">
      <w:pPr>
        <w:pStyle w:val="a9"/>
        <w:ind w:firstLine="709"/>
        <w:jc w:val="both"/>
        <w:rPr>
          <w:rFonts w:ascii="Times New Roman" w:hAnsi="Times New Roman"/>
          <w:sz w:val="28"/>
          <w:szCs w:val="28"/>
          <w:lang w:val="kk-KZ"/>
        </w:rPr>
      </w:pPr>
      <w:r>
        <w:rPr>
          <w:rFonts w:ascii="Times New Roman" w:hAnsi="Times New Roman"/>
          <w:sz w:val="28"/>
          <w:szCs w:val="28"/>
          <w:lang w:val="kk-KZ"/>
        </w:rPr>
        <w:t>2</w:t>
      </w:r>
      <w:r w:rsidR="000D29EE" w:rsidRPr="00FB4AB2">
        <w:rPr>
          <w:rFonts w:ascii="Times New Roman" w:hAnsi="Times New Roman"/>
          <w:sz w:val="28"/>
          <w:szCs w:val="28"/>
          <w:lang w:val="kk-KZ"/>
        </w:rPr>
        <w:t xml:space="preserve"> курс, күндізгі бөлім студенттері үшін </w:t>
      </w:r>
      <w:r w:rsidR="000D29EE" w:rsidRPr="00FB4AB2">
        <w:rPr>
          <w:rFonts w:ascii="Times New Roman" w:hAnsi="Times New Roman"/>
          <w:b/>
          <w:sz w:val="28"/>
          <w:szCs w:val="28"/>
          <w:lang w:val="kk-KZ"/>
        </w:rPr>
        <w:t>"Қаржы</w:t>
      </w:r>
      <w:r>
        <w:rPr>
          <w:rFonts w:ascii="Times New Roman" w:hAnsi="Times New Roman"/>
          <w:b/>
          <w:sz w:val="28"/>
          <w:szCs w:val="28"/>
          <w:lang w:val="kk-KZ"/>
        </w:rPr>
        <w:t xml:space="preserve"> </w:t>
      </w:r>
      <w:r w:rsidR="000D29EE" w:rsidRPr="00FB4AB2">
        <w:rPr>
          <w:rFonts w:ascii="Times New Roman" w:hAnsi="Times New Roman"/>
          <w:b/>
          <w:sz w:val="28"/>
          <w:szCs w:val="28"/>
          <w:lang w:val="kk-KZ"/>
        </w:rPr>
        <w:t>қ</w:t>
      </w:r>
      <w:r>
        <w:rPr>
          <w:rFonts w:ascii="Times New Roman" w:hAnsi="Times New Roman"/>
          <w:b/>
          <w:sz w:val="28"/>
          <w:szCs w:val="28"/>
          <w:lang w:val="kk-KZ"/>
        </w:rPr>
        <w:t>ұқ</w:t>
      </w:r>
      <w:r w:rsidR="000D29EE" w:rsidRPr="00FB4AB2">
        <w:rPr>
          <w:rFonts w:ascii="Times New Roman" w:hAnsi="Times New Roman"/>
          <w:b/>
          <w:sz w:val="28"/>
          <w:szCs w:val="28"/>
          <w:lang w:val="kk-KZ"/>
        </w:rPr>
        <w:t>ы</w:t>
      </w:r>
      <w:r>
        <w:rPr>
          <w:rFonts w:ascii="Times New Roman" w:hAnsi="Times New Roman"/>
          <w:b/>
          <w:sz w:val="28"/>
          <w:szCs w:val="28"/>
          <w:lang w:val="kk-KZ"/>
        </w:rPr>
        <w:t>ғы</w:t>
      </w:r>
      <w:r w:rsidR="000D29EE" w:rsidRPr="00FB4AB2">
        <w:rPr>
          <w:rFonts w:ascii="Times New Roman" w:hAnsi="Times New Roman"/>
          <w:b/>
          <w:sz w:val="28"/>
          <w:szCs w:val="28"/>
          <w:lang w:val="kk-KZ"/>
        </w:rPr>
        <w:t>"</w:t>
      </w:r>
      <w:r w:rsidR="000D29EE" w:rsidRPr="00FB4AB2">
        <w:rPr>
          <w:rFonts w:ascii="Times New Roman" w:hAnsi="Times New Roman"/>
          <w:sz w:val="28"/>
          <w:szCs w:val="28"/>
          <w:lang w:val="kk-KZ"/>
        </w:rPr>
        <w:t xml:space="preserve"> пәні бойынша қорытынды емтихан жазбаша түрде офлайн режимінде өтеді.</w:t>
      </w:r>
    </w:p>
    <w:p w14:paraId="7F931649" w14:textId="77777777" w:rsidR="000D29EE" w:rsidRPr="000D29E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14:paraId="48CADEB0"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Қанағаттанарлықсыз ба</w:t>
      </w:r>
      <w:r>
        <w:rPr>
          <w:rFonts w:ascii="Times New Roman" w:hAnsi="Times New Roman"/>
          <w:sz w:val="28"/>
          <w:szCs w:val="28"/>
          <w:lang w:val="kk-KZ"/>
        </w:rPr>
        <w:t xml:space="preserve">ға алған </w:t>
      </w:r>
      <w:r w:rsidR="000D29EE" w:rsidRPr="000D29EE">
        <w:rPr>
          <w:rFonts w:ascii="Times New Roman" w:hAnsi="Times New Roman"/>
          <w:sz w:val="28"/>
          <w:szCs w:val="28"/>
          <w:lang w:val="kk-KZ"/>
        </w:rPr>
        <w:t>студенттерге</w:t>
      </w:r>
      <w:r w:rsidRPr="001119BA">
        <w:rPr>
          <w:rFonts w:ascii="Times New Roman" w:hAnsi="Times New Roman"/>
          <w:sz w:val="28"/>
          <w:szCs w:val="28"/>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rFonts w:ascii="Times New Roman" w:hAnsi="Times New Roman"/>
          <w:sz w:val="28"/>
          <w:szCs w:val="28"/>
          <w:lang w:val="kk-KZ"/>
        </w:rPr>
        <w:t xml:space="preserve"> </w:t>
      </w:r>
      <w:r w:rsidRPr="001119BA">
        <w:rPr>
          <w:rFonts w:ascii="Times New Roman" w:hAnsi="Times New Roman"/>
          <w:sz w:val="28"/>
          <w:szCs w:val="28"/>
          <w:lang w:val="kk-KZ"/>
        </w:rPr>
        <w:t>баға</w:t>
      </w:r>
      <w:r>
        <w:rPr>
          <w:rFonts w:ascii="Times New Roman" w:hAnsi="Times New Roman"/>
          <w:sz w:val="28"/>
          <w:szCs w:val="28"/>
          <w:lang w:val="kk-KZ"/>
        </w:rPr>
        <w:t xml:space="preserve"> </w:t>
      </w:r>
      <w:r w:rsidRPr="001119BA">
        <w:rPr>
          <w:rFonts w:ascii="Times New Roman" w:hAnsi="Times New Roman"/>
          <w:sz w:val="28"/>
          <w:szCs w:val="28"/>
          <w:lang w:val="kk-KZ"/>
        </w:rPr>
        <w:t>алған</w:t>
      </w:r>
      <w:r>
        <w:rPr>
          <w:rFonts w:ascii="Times New Roman" w:hAnsi="Times New Roman"/>
          <w:sz w:val="28"/>
          <w:szCs w:val="28"/>
          <w:lang w:val="kk-KZ"/>
        </w:rPr>
        <w:t xml:space="preserve"> </w:t>
      </w:r>
      <w:r w:rsidR="000D29EE" w:rsidRPr="000D29EE">
        <w:rPr>
          <w:rFonts w:ascii="Times New Roman" w:hAnsi="Times New Roman"/>
          <w:sz w:val="28"/>
          <w:szCs w:val="28"/>
          <w:lang w:val="kk-KZ"/>
        </w:rPr>
        <w:t>студентт</w:t>
      </w:r>
      <w:r w:rsidRPr="001119BA">
        <w:rPr>
          <w:rFonts w:ascii="Times New Roman" w:hAnsi="Times New Roman"/>
          <w:spacing w:val="-13"/>
          <w:sz w:val="28"/>
          <w:szCs w:val="28"/>
          <w:lang w:val="kk-KZ"/>
        </w:rPr>
        <w:t xml:space="preserve"> университет </w:t>
      </w:r>
      <w:r w:rsidRPr="001119BA">
        <w:rPr>
          <w:rFonts w:ascii="Times New Roman" w:hAnsi="Times New Roman"/>
          <w:sz w:val="28"/>
          <w:szCs w:val="28"/>
          <w:lang w:val="kk-KZ"/>
        </w:rPr>
        <w:t>бұйрығымен</w:t>
      </w:r>
      <w:r>
        <w:rPr>
          <w:rFonts w:ascii="Times New Roman" w:hAnsi="Times New Roman"/>
          <w:sz w:val="28"/>
          <w:szCs w:val="28"/>
          <w:lang w:val="kk-KZ"/>
        </w:rPr>
        <w:t xml:space="preserve"> </w:t>
      </w:r>
      <w:r w:rsidRPr="001119BA">
        <w:rPr>
          <w:rFonts w:ascii="Times New Roman" w:hAnsi="Times New Roman"/>
          <w:sz w:val="28"/>
          <w:szCs w:val="28"/>
          <w:lang w:val="kk-KZ"/>
        </w:rPr>
        <w:t>қайтадан</w:t>
      </w:r>
      <w:r>
        <w:rPr>
          <w:rFonts w:ascii="Times New Roman" w:hAnsi="Times New Roman"/>
          <w:sz w:val="28"/>
          <w:szCs w:val="28"/>
          <w:lang w:val="kk-KZ"/>
        </w:rPr>
        <w:t xml:space="preserve"> </w:t>
      </w:r>
      <w:r w:rsidRPr="001119BA">
        <w:rPr>
          <w:rFonts w:ascii="Times New Roman" w:hAnsi="Times New Roman"/>
          <w:sz w:val="28"/>
          <w:szCs w:val="28"/>
          <w:lang w:val="kk-KZ"/>
        </w:rPr>
        <w:t>оқуға</w:t>
      </w:r>
      <w:r>
        <w:rPr>
          <w:rFonts w:ascii="Times New Roman" w:hAnsi="Times New Roman"/>
          <w:sz w:val="28"/>
          <w:szCs w:val="28"/>
          <w:lang w:val="kk-KZ"/>
        </w:rPr>
        <w:t xml:space="preserve"> </w:t>
      </w:r>
      <w:r w:rsidRPr="001119BA">
        <w:rPr>
          <w:rFonts w:ascii="Times New Roman" w:hAnsi="Times New Roman"/>
          <w:sz w:val="28"/>
          <w:szCs w:val="28"/>
          <w:lang w:val="kk-KZ"/>
        </w:rPr>
        <w:t xml:space="preserve">тіркеледі, </w:t>
      </w:r>
      <w:r w:rsidRPr="001119BA">
        <w:rPr>
          <w:rFonts w:ascii="Times New Roman" w:hAnsi="Times New Roman"/>
          <w:spacing w:val="-4"/>
          <w:sz w:val="28"/>
          <w:szCs w:val="28"/>
          <w:lang w:val="kk-KZ"/>
        </w:rPr>
        <w:t xml:space="preserve">FX </w:t>
      </w:r>
      <w:r w:rsidRPr="001119BA">
        <w:rPr>
          <w:rFonts w:ascii="Times New Roman" w:hAnsi="Times New Roman"/>
          <w:sz w:val="28"/>
          <w:szCs w:val="28"/>
          <w:lang w:val="kk-KZ"/>
        </w:rPr>
        <w:t>қайта тапсырылады. Қанағаттанарлықсыз баға алғаннан кейінгі берілген денсаулық жағдайына байланысты құжаттар</w:t>
      </w:r>
      <w:r>
        <w:rPr>
          <w:rFonts w:ascii="Times New Roman" w:hAnsi="Times New Roman"/>
          <w:sz w:val="28"/>
          <w:szCs w:val="28"/>
          <w:lang w:val="kk-KZ"/>
        </w:rPr>
        <w:t xml:space="preserve"> </w:t>
      </w:r>
      <w:r w:rsidRPr="001119BA">
        <w:rPr>
          <w:rFonts w:ascii="Times New Roman" w:hAnsi="Times New Roman"/>
          <w:sz w:val="28"/>
          <w:szCs w:val="28"/>
          <w:lang w:val="kk-KZ"/>
        </w:rPr>
        <w:t>қарастырылмайды.</w:t>
      </w:r>
    </w:p>
    <w:p w14:paraId="29CDDCA2"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Бағаны көтермелеу мақсатында емтиханды қайта тапсыруға жол берілмейді.</w:t>
      </w:r>
    </w:p>
    <w:p w14:paraId="5995EC65"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Емтихан сұрақтары тексерістен өтіп бекітіледі.</w:t>
      </w:r>
    </w:p>
    <w:p w14:paraId="679ACBB6" w14:textId="77777777" w:rsidR="00B34FD9" w:rsidRPr="008C068E" w:rsidRDefault="00B34FD9" w:rsidP="00B34FD9">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өткізу ережелері</w:t>
      </w:r>
    </w:p>
    <w:p w14:paraId="3885E9F9" w14:textId="77777777" w:rsidR="00B34FD9" w:rsidRPr="008C068E" w:rsidRDefault="00B34FD9" w:rsidP="00B34FD9">
      <w:pPr>
        <w:pStyle w:val="a9"/>
        <w:ind w:firstLine="709"/>
        <w:jc w:val="both"/>
        <w:rPr>
          <w:rFonts w:ascii="Times New Roman" w:hAnsi="Times New Roman"/>
          <w:sz w:val="28"/>
          <w:szCs w:val="28"/>
          <w:lang w:val="kk-KZ"/>
        </w:rPr>
      </w:pPr>
    </w:p>
    <w:p w14:paraId="046DBBAB"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2.Емтихан форматы</w:t>
      </w:r>
      <w:r w:rsidR="009B7D71">
        <w:rPr>
          <w:rFonts w:ascii="Times New Roman" w:hAnsi="Times New Roman" w:cs="Times New Roman"/>
          <w:b/>
          <w:sz w:val="28"/>
          <w:szCs w:val="28"/>
          <w:lang w:val="kk-KZ"/>
        </w:rPr>
        <w:t xml:space="preserve"> </w:t>
      </w:r>
      <w:r w:rsidRPr="00FB4AB2">
        <w:rPr>
          <w:rFonts w:ascii="Times New Roman" w:hAnsi="Times New Roman" w:cs="Times New Roman"/>
          <w:b/>
          <w:sz w:val="28"/>
          <w:szCs w:val="28"/>
          <w:lang w:val="kk-KZ"/>
        </w:rPr>
        <w:t>- off-line, жазбаша емтихан бойынша нұсқаулық</w:t>
      </w:r>
    </w:p>
    <w:p w14:paraId="00C54A2B"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Жазбаша емтиханды тапсыру процессі оқытушының «Univer» ақпараттық жүйесіне енгізілген емтихан сұрақтарының негізінде автоматты түрде жасақталу арқылы жүреді. Офис-тіркеуші әзірлеген келу парақтары мен пән бойынша жасақталған билеттер деканат қызметкерлерімен off-line режимде емтихан өткізу үшін басып шығарылады.  .</w:t>
      </w:r>
    </w:p>
    <w:p w14:paraId="2BBB0C32"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Емтиханның өтуін бақылау:</w:t>
      </w:r>
    </w:p>
    <w:p w14:paraId="41CF92F6"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емтиханды пәнді оқыту процесіне араласпаған кезекші оқытушы бақылайды. </w:t>
      </w:r>
    </w:p>
    <w:p w14:paraId="5345C09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қабылдайтын аудиторияда дыбыс жазу құрылғылары бар бейнебақылау камералары орнатылады.</w:t>
      </w:r>
    </w:p>
    <w:p w14:paraId="35F97110"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b/>
          <w:sz w:val="28"/>
          <w:szCs w:val="28"/>
          <w:lang w:val="kk-KZ"/>
        </w:rPr>
        <w:t>«Univer» ақпараттық жүйесіне енгізілген емтихан сұрақтарының жалпы саны</w:t>
      </w:r>
      <w:r w:rsidRPr="00FB4AB2">
        <w:rPr>
          <w:rFonts w:ascii="Times New Roman" w:hAnsi="Times New Roman" w:cs="Times New Roman"/>
          <w:sz w:val="28"/>
          <w:szCs w:val="28"/>
          <w:lang w:val="kk-KZ"/>
        </w:rPr>
        <w:t xml:space="preserve"> – 30.</w:t>
      </w:r>
    </w:p>
    <w:p w14:paraId="3D734C5A"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 xml:space="preserve">Оff-line режимде өтетін емтиханды ұзақтығы: </w:t>
      </w:r>
    </w:p>
    <w:p w14:paraId="0B44F4DC"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Жасақталған 3 сұрақтан тұратын емтихан билетіне жауап беру үшін әрбір білім алушыға 120 минут уақыт беріледі. </w:t>
      </w:r>
    </w:p>
    <w:p w14:paraId="6F725F6E"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Өткізу регламенті.</w:t>
      </w:r>
    </w:p>
    <w:p w14:paraId="11C3F20E"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режимдегі емтихан алдын ала білім алушылар мен оқытушыны ескерте отырып кесте бойынша өтеді. </w:t>
      </w:r>
    </w:p>
    <w:p w14:paraId="2529B690"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 басталуға </w:t>
      </w:r>
      <w:r w:rsidRPr="00FB4AB2">
        <w:rPr>
          <w:rFonts w:ascii="Times New Roman" w:hAnsi="Times New Roman" w:cs="Times New Roman"/>
          <w:b/>
          <w:sz w:val="28"/>
          <w:szCs w:val="28"/>
          <w:lang w:val="kk-KZ"/>
        </w:rPr>
        <w:t>15 минут қалғанда</w:t>
      </w:r>
      <w:r w:rsidRPr="00FB4AB2">
        <w:rPr>
          <w:rFonts w:ascii="Times New Roman" w:hAnsi="Times New Roman" w:cs="Times New Roman"/>
          <w:sz w:val="28"/>
          <w:szCs w:val="28"/>
          <w:lang w:val="kk-KZ"/>
        </w:rPr>
        <w:t xml:space="preserve"> кезекші оқытушы білім алушыларды отырғызады. Отыратын орындары көрсетілген келу парақтары толтырылады. </w:t>
      </w:r>
    </w:p>
    <w:p w14:paraId="4C4D83FC"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lastRenderedPageBreak/>
        <w:t>Кезекші оқытушы Оff-line режимде өтетін емтиханға келген білім алушыны жеке куәлігі бойынша тексереді.</w:t>
      </w:r>
    </w:p>
    <w:p w14:paraId="54CD33EF"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емтиханға білім алушының орнына бөтен адам келген ретте осы бұзушылық турасында хаттама толтырылады. </w:t>
      </w:r>
    </w:p>
    <w:p w14:paraId="5F4E4C69"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Емтиханға өзімен бірге шпаргалка, ұялы телефон, смарт-сағаттар және т.б. техникалық құрылғылар мен өзге де рұқсат етілмеген ақпарат алу құралдарын алып кіруге немесе пайдалануға, өзге білім алушылармен не бөгде адаммен сөйлесуге,  біреудің ТАӘ немесе басқа да жеке басын куәландыратын жауап парақтарын көшіруге тиым салынады.</w:t>
      </w:r>
    </w:p>
    <w:p w14:paraId="59D64A4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Аталған жағдайлар орын алғанда хаттама толытрыла отырып, тәртіпті бұзушыға осы пән бойынша «F» (қанағаттанарлықсыз) бағасы қойылады. Акті шағымдануға және аппеляциялық тәртіпте қарауға жатпайды. </w:t>
      </w:r>
    </w:p>
    <w:p w14:paraId="0CEBB85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14:paraId="4A0ADC4F" w14:textId="77777777" w:rsidR="000D567E" w:rsidRPr="00FB4AB2" w:rsidRDefault="000D567E" w:rsidP="00B34FD9">
      <w:pPr>
        <w:pStyle w:val="a9"/>
        <w:ind w:firstLine="709"/>
        <w:jc w:val="both"/>
        <w:rPr>
          <w:rFonts w:ascii="Times New Roman" w:hAnsi="Times New Roman"/>
          <w:sz w:val="28"/>
          <w:szCs w:val="28"/>
          <w:highlight w:val="yellow"/>
          <w:lang w:val="kk-KZ"/>
        </w:rPr>
      </w:pPr>
    </w:p>
    <w:p w14:paraId="1DB29739"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Бағалау саясаты:</w:t>
      </w:r>
    </w:p>
    <w:p w14:paraId="676014FC"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14:paraId="6C11F8FC"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Жиынтық бағалау:аудиториядағы (вебинардағы) жұмыстың белсенділігін бағалау; орындалған тапсырманы бағалау. Пән бойынша қорытынды баға келесі формула бойынша есептеледі:</w:t>
      </w:r>
    </w:p>
    <w:p w14:paraId="0889DBE7" w14:textId="77777777" w:rsidR="00B34FD9" w:rsidRPr="00FB4AB2" w:rsidRDefault="00B34FD9" w:rsidP="00B34FD9">
      <w:pPr>
        <w:pStyle w:val="a9"/>
        <w:ind w:firstLine="709"/>
        <w:jc w:val="both"/>
        <w:rPr>
          <w:rFonts w:ascii="Times New Roman" w:hAnsi="Times New Roman"/>
          <w:sz w:val="28"/>
          <w:szCs w:val="28"/>
          <w:lang w:val="kk-KZ"/>
        </w:rPr>
      </w:pPr>
    </w:p>
    <w:p w14:paraId="2BC5E63D"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 xml:space="preserve"> </w:t>
      </w:r>
      <w:r w:rsidRPr="00FB4AB2">
        <w:rPr>
          <w:rFonts w:ascii="Times New Roman" w:hAnsi="Times New Roman"/>
          <w:noProof/>
          <w:sz w:val="28"/>
          <w:szCs w:val="28"/>
          <w:lang w:eastAsia="ru-RU"/>
        </w:rPr>
        <w:drawing>
          <wp:inline distT="0" distB="0" distL="0" distR="0" wp14:anchorId="5B5163D4" wp14:editId="5C6F97A7">
            <wp:extent cx="16764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noProof/>
          <w:sz w:val="28"/>
          <w:szCs w:val="28"/>
          <w:lang w:eastAsia="ru-RU"/>
        </w:rPr>
        <w:drawing>
          <wp:inline distT="0" distB="0" distL="0" distR="0" wp14:anchorId="4019C120" wp14:editId="3712D233">
            <wp:extent cx="1676400" cy="251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sz w:val="28"/>
          <w:szCs w:val="28"/>
          <w:lang w:val="kk-KZ"/>
        </w:rPr>
        <w:t xml:space="preserve"> </w:t>
      </w:r>
    </w:p>
    <w:p w14:paraId="621E8A46" w14:textId="77777777" w:rsidR="00B34FD9" w:rsidRPr="00FB4AB2" w:rsidRDefault="00B34FD9" w:rsidP="00B34FD9">
      <w:pPr>
        <w:pStyle w:val="a9"/>
        <w:ind w:firstLine="709"/>
        <w:jc w:val="both"/>
        <w:rPr>
          <w:rFonts w:ascii="Times New Roman" w:hAnsi="Times New Roman"/>
          <w:sz w:val="28"/>
          <w:szCs w:val="28"/>
          <w:lang w:val="kk-KZ"/>
        </w:rPr>
      </w:pPr>
    </w:p>
    <w:p w14:paraId="48AB90A5"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Мұнда АБ – аралық бақылау; МТ – аралық емтихан (мидтерм); ҚБ – қорытынды бақылау (емтихан).</w:t>
      </w:r>
    </w:p>
    <w:p w14:paraId="78D8F563" w14:textId="77777777" w:rsidR="00B34FD9" w:rsidRPr="00FB4AB2" w:rsidRDefault="00B34FD9" w:rsidP="00B34FD9">
      <w:pPr>
        <w:pStyle w:val="a9"/>
        <w:ind w:firstLine="709"/>
        <w:jc w:val="both"/>
        <w:rPr>
          <w:rFonts w:ascii="Times New Roman" w:hAnsi="Times New Roman"/>
          <w:sz w:val="28"/>
          <w:szCs w:val="28"/>
        </w:rPr>
      </w:pPr>
      <w:proofErr w:type="spellStart"/>
      <w:r w:rsidRPr="00FB4AB2">
        <w:rPr>
          <w:rFonts w:ascii="Times New Roman" w:hAnsi="Times New Roman"/>
          <w:sz w:val="28"/>
          <w:szCs w:val="28"/>
        </w:rPr>
        <w:t>Бағалау</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шкаласы</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силлабуста</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беріледі</w:t>
      </w:r>
      <w:proofErr w:type="spellEnd"/>
      <w:r w:rsidRPr="00FB4AB2">
        <w:rPr>
          <w:rFonts w:ascii="Times New Roman" w:hAnsi="Times New Roman"/>
          <w:sz w:val="28"/>
          <w:szCs w:val="28"/>
        </w:rPr>
        <w:t>:</w:t>
      </w:r>
    </w:p>
    <w:p w14:paraId="364AC2F0" w14:textId="77777777" w:rsidR="00B34FD9" w:rsidRPr="000D567E" w:rsidRDefault="00B34FD9" w:rsidP="00B34FD9">
      <w:pPr>
        <w:pStyle w:val="a9"/>
        <w:ind w:firstLine="709"/>
        <w:jc w:val="both"/>
        <w:rPr>
          <w:rFonts w:ascii="Times New Roman" w:hAnsi="Times New Roman"/>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494"/>
        <w:gridCol w:w="1844"/>
        <w:gridCol w:w="3377"/>
      </w:tblGrid>
      <w:tr w:rsidR="00B34FD9" w:rsidRPr="000D567E" w14:paraId="4DCF94A6" w14:textId="77777777" w:rsidTr="00AF4679">
        <w:trPr>
          <w:trHeight w:val="30"/>
          <w:jc w:val="center"/>
        </w:trPr>
        <w:tc>
          <w:tcPr>
            <w:tcW w:w="1788" w:type="dxa"/>
            <w:tcMar>
              <w:top w:w="15" w:type="dxa"/>
              <w:left w:w="15" w:type="dxa"/>
              <w:bottom w:w="15" w:type="dxa"/>
              <w:right w:w="15" w:type="dxa"/>
            </w:tcMar>
            <w:vAlign w:val="center"/>
            <w:hideMark/>
          </w:tcPr>
          <w:p w14:paraId="6D254149" w14:textId="77777777" w:rsidR="00B34FD9" w:rsidRPr="000D567E" w:rsidRDefault="00B34FD9" w:rsidP="00AF4679">
            <w:pPr>
              <w:pStyle w:val="a9"/>
              <w:jc w:val="both"/>
              <w:rPr>
                <w:rFonts w:ascii="Times New Roman" w:hAnsi="Times New Roman"/>
                <w:sz w:val="28"/>
                <w:szCs w:val="28"/>
              </w:rPr>
            </w:pPr>
            <w:proofErr w:type="spellStart"/>
            <w:r w:rsidRPr="000D567E">
              <w:rPr>
                <w:rFonts w:ascii="Times New Roman" w:hAnsi="Times New Roman"/>
                <w:sz w:val="28"/>
                <w:szCs w:val="28"/>
              </w:rPr>
              <w:t>Әріптік</w:t>
            </w:r>
            <w:proofErr w:type="spellEnd"/>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жүйе</w:t>
            </w:r>
            <w:proofErr w:type="spellEnd"/>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бойынша</w:t>
            </w:r>
            <w:proofErr w:type="spellEnd"/>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баға</w:t>
            </w:r>
            <w:proofErr w:type="spellEnd"/>
          </w:p>
        </w:tc>
        <w:tc>
          <w:tcPr>
            <w:tcW w:w="1493" w:type="dxa"/>
            <w:tcMar>
              <w:top w:w="15" w:type="dxa"/>
              <w:left w:w="15" w:type="dxa"/>
              <w:bottom w:w="15" w:type="dxa"/>
              <w:right w:w="15" w:type="dxa"/>
            </w:tcMar>
            <w:vAlign w:val="center"/>
            <w:hideMark/>
          </w:tcPr>
          <w:p w14:paraId="49466E07"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Сандық эквивалент</w:t>
            </w:r>
          </w:p>
        </w:tc>
        <w:tc>
          <w:tcPr>
            <w:tcW w:w="1843" w:type="dxa"/>
            <w:tcMar>
              <w:top w:w="15" w:type="dxa"/>
              <w:left w:w="15" w:type="dxa"/>
              <w:bottom w:w="15" w:type="dxa"/>
              <w:right w:w="15" w:type="dxa"/>
            </w:tcMar>
            <w:vAlign w:val="center"/>
            <w:hideMark/>
          </w:tcPr>
          <w:p w14:paraId="2DF7DA96" w14:textId="77777777" w:rsidR="00B34FD9" w:rsidRPr="000D567E" w:rsidRDefault="00B34FD9" w:rsidP="00AF4679">
            <w:pPr>
              <w:pStyle w:val="a9"/>
              <w:jc w:val="both"/>
              <w:rPr>
                <w:rFonts w:ascii="Times New Roman" w:hAnsi="Times New Roman"/>
                <w:sz w:val="28"/>
                <w:szCs w:val="28"/>
                <w:lang w:val="kk-KZ"/>
              </w:rPr>
            </w:pPr>
            <w:proofErr w:type="spellStart"/>
            <w:r w:rsidRPr="000D567E">
              <w:rPr>
                <w:rFonts w:ascii="Times New Roman" w:hAnsi="Times New Roman"/>
                <w:sz w:val="28"/>
                <w:szCs w:val="28"/>
              </w:rPr>
              <w:t>Баллдары</w:t>
            </w:r>
            <w:proofErr w:type="spellEnd"/>
            <w:r w:rsidRPr="000D567E">
              <w:rPr>
                <w:rFonts w:ascii="Times New Roman" w:hAnsi="Times New Roman"/>
                <w:sz w:val="28"/>
                <w:szCs w:val="28"/>
              </w:rPr>
              <w:t xml:space="preserve"> (%-</w:t>
            </w:r>
            <w:proofErr w:type="spellStart"/>
            <w:r w:rsidRPr="000D567E">
              <w:rPr>
                <w:rFonts w:ascii="Times New Roman" w:hAnsi="Times New Roman"/>
                <w:sz w:val="28"/>
                <w:szCs w:val="28"/>
              </w:rPr>
              <w:t>дық</w:t>
            </w:r>
            <w:proofErr w:type="spellEnd"/>
          </w:p>
          <w:p w14:paraId="18897061"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көрсеткіші)</w:t>
            </w:r>
          </w:p>
        </w:tc>
        <w:tc>
          <w:tcPr>
            <w:tcW w:w="3375" w:type="dxa"/>
            <w:tcMar>
              <w:top w:w="15" w:type="dxa"/>
              <w:left w:w="15" w:type="dxa"/>
              <w:bottom w:w="15" w:type="dxa"/>
              <w:right w:w="15" w:type="dxa"/>
            </w:tcMar>
            <w:vAlign w:val="center"/>
            <w:hideMark/>
          </w:tcPr>
          <w:p w14:paraId="6BA90271" w14:textId="77777777" w:rsidR="00B34FD9" w:rsidRPr="000D567E" w:rsidRDefault="00B34FD9" w:rsidP="00AF4679">
            <w:pPr>
              <w:pStyle w:val="a9"/>
              <w:jc w:val="both"/>
              <w:rPr>
                <w:rFonts w:ascii="Times New Roman" w:hAnsi="Times New Roman"/>
                <w:sz w:val="28"/>
                <w:szCs w:val="28"/>
              </w:rPr>
            </w:pPr>
            <w:proofErr w:type="spellStart"/>
            <w:r w:rsidRPr="000D567E">
              <w:rPr>
                <w:rFonts w:ascii="Times New Roman" w:hAnsi="Times New Roman"/>
                <w:sz w:val="28"/>
                <w:szCs w:val="28"/>
              </w:rPr>
              <w:t>Дәстүрлі</w:t>
            </w:r>
            <w:proofErr w:type="spellEnd"/>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жүйе</w:t>
            </w:r>
            <w:proofErr w:type="spellEnd"/>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бойынша</w:t>
            </w:r>
            <w:proofErr w:type="spellEnd"/>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баға</w:t>
            </w:r>
            <w:proofErr w:type="spellEnd"/>
          </w:p>
        </w:tc>
      </w:tr>
      <w:tr w:rsidR="00B34FD9" w:rsidRPr="000D567E" w14:paraId="2C3B82E9" w14:textId="77777777" w:rsidTr="00AF4679">
        <w:trPr>
          <w:trHeight w:val="30"/>
          <w:jc w:val="center"/>
        </w:trPr>
        <w:tc>
          <w:tcPr>
            <w:tcW w:w="1788" w:type="dxa"/>
            <w:tcMar>
              <w:top w:w="15" w:type="dxa"/>
              <w:left w:w="15" w:type="dxa"/>
              <w:bottom w:w="15" w:type="dxa"/>
              <w:right w:w="15" w:type="dxa"/>
            </w:tcMar>
            <w:vAlign w:val="center"/>
            <w:hideMark/>
          </w:tcPr>
          <w:p w14:paraId="2F8677D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14:paraId="54B0ADF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4,0</w:t>
            </w:r>
          </w:p>
        </w:tc>
        <w:tc>
          <w:tcPr>
            <w:tcW w:w="1843" w:type="dxa"/>
            <w:tcMar>
              <w:top w:w="15" w:type="dxa"/>
              <w:left w:w="15" w:type="dxa"/>
              <w:bottom w:w="15" w:type="dxa"/>
              <w:right w:w="15" w:type="dxa"/>
            </w:tcMar>
            <w:vAlign w:val="center"/>
            <w:hideMark/>
          </w:tcPr>
          <w:p w14:paraId="190F2A1D"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95-100</w:t>
            </w:r>
          </w:p>
        </w:tc>
        <w:tc>
          <w:tcPr>
            <w:tcW w:w="3375" w:type="dxa"/>
            <w:vMerge w:val="restart"/>
            <w:tcMar>
              <w:top w:w="15" w:type="dxa"/>
              <w:left w:w="15" w:type="dxa"/>
              <w:bottom w:w="15" w:type="dxa"/>
              <w:right w:w="15" w:type="dxa"/>
            </w:tcMar>
            <w:vAlign w:val="center"/>
            <w:hideMark/>
          </w:tcPr>
          <w:p w14:paraId="75CF494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Өте</w:t>
            </w:r>
            <w:r w:rsidRPr="000D567E">
              <w:rPr>
                <w:rFonts w:ascii="Times New Roman" w:hAnsi="Times New Roman"/>
                <w:sz w:val="28"/>
                <w:szCs w:val="28"/>
                <w:lang w:val="kk-KZ"/>
              </w:rPr>
              <w:t xml:space="preserve"> </w:t>
            </w:r>
            <w:r w:rsidRPr="000D567E">
              <w:rPr>
                <w:rFonts w:ascii="Times New Roman" w:hAnsi="Times New Roman"/>
                <w:sz w:val="28"/>
                <w:szCs w:val="28"/>
              </w:rPr>
              <w:t>жақсы</w:t>
            </w:r>
          </w:p>
        </w:tc>
      </w:tr>
      <w:tr w:rsidR="00B34FD9" w:rsidRPr="000D567E" w14:paraId="47FB1C79" w14:textId="77777777" w:rsidTr="00AF4679">
        <w:trPr>
          <w:trHeight w:val="30"/>
          <w:jc w:val="center"/>
        </w:trPr>
        <w:tc>
          <w:tcPr>
            <w:tcW w:w="1788" w:type="dxa"/>
            <w:tcMar>
              <w:top w:w="15" w:type="dxa"/>
              <w:left w:w="15" w:type="dxa"/>
              <w:bottom w:w="15" w:type="dxa"/>
              <w:right w:w="15" w:type="dxa"/>
            </w:tcMar>
            <w:vAlign w:val="center"/>
            <w:hideMark/>
          </w:tcPr>
          <w:p w14:paraId="0219F53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14:paraId="38E03CC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3,67</w:t>
            </w:r>
          </w:p>
        </w:tc>
        <w:tc>
          <w:tcPr>
            <w:tcW w:w="1843" w:type="dxa"/>
            <w:tcMar>
              <w:top w:w="15" w:type="dxa"/>
              <w:left w:w="15" w:type="dxa"/>
              <w:bottom w:w="15" w:type="dxa"/>
              <w:right w:w="15" w:type="dxa"/>
            </w:tcMar>
            <w:vAlign w:val="center"/>
            <w:hideMark/>
          </w:tcPr>
          <w:p w14:paraId="0D879DCC"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90-94</w:t>
            </w:r>
          </w:p>
        </w:tc>
        <w:tc>
          <w:tcPr>
            <w:tcW w:w="3375" w:type="dxa"/>
            <w:vMerge/>
            <w:vAlign w:val="center"/>
            <w:hideMark/>
          </w:tcPr>
          <w:p w14:paraId="26BD51E2" w14:textId="77777777" w:rsidR="00B34FD9" w:rsidRPr="000D567E" w:rsidRDefault="00B34FD9" w:rsidP="00AF4679">
            <w:pPr>
              <w:pStyle w:val="a9"/>
              <w:jc w:val="both"/>
              <w:rPr>
                <w:rFonts w:ascii="Times New Roman" w:hAnsi="Times New Roman"/>
                <w:sz w:val="28"/>
                <w:szCs w:val="28"/>
              </w:rPr>
            </w:pPr>
          </w:p>
        </w:tc>
      </w:tr>
      <w:tr w:rsidR="00B34FD9" w:rsidRPr="000D567E" w14:paraId="47A89BB1" w14:textId="77777777" w:rsidTr="00AF4679">
        <w:trPr>
          <w:trHeight w:val="30"/>
          <w:jc w:val="center"/>
        </w:trPr>
        <w:tc>
          <w:tcPr>
            <w:tcW w:w="1788" w:type="dxa"/>
            <w:tcMar>
              <w:top w:w="15" w:type="dxa"/>
              <w:left w:w="15" w:type="dxa"/>
              <w:bottom w:w="15" w:type="dxa"/>
              <w:right w:w="15" w:type="dxa"/>
            </w:tcMar>
            <w:vAlign w:val="center"/>
            <w:hideMark/>
          </w:tcPr>
          <w:p w14:paraId="078031D7"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5C04BD7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3,33</w:t>
            </w:r>
          </w:p>
        </w:tc>
        <w:tc>
          <w:tcPr>
            <w:tcW w:w="1843" w:type="dxa"/>
            <w:tcMar>
              <w:top w:w="15" w:type="dxa"/>
              <w:left w:w="15" w:type="dxa"/>
              <w:bottom w:w="15" w:type="dxa"/>
              <w:right w:w="15" w:type="dxa"/>
            </w:tcMar>
            <w:vAlign w:val="center"/>
            <w:hideMark/>
          </w:tcPr>
          <w:p w14:paraId="3CE4D565"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85-89</w:t>
            </w:r>
          </w:p>
        </w:tc>
        <w:tc>
          <w:tcPr>
            <w:tcW w:w="3375" w:type="dxa"/>
            <w:vMerge w:val="restart"/>
            <w:tcMar>
              <w:top w:w="15" w:type="dxa"/>
              <w:left w:w="15" w:type="dxa"/>
              <w:bottom w:w="15" w:type="dxa"/>
              <w:right w:w="15" w:type="dxa"/>
            </w:tcMar>
            <w:vAlign w:val="center"/>
            <w:hideMark/>
          </w:tcPr>
          <w:p w14:paraId="31DB5DC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Жақсы</w:t>
            </w:r>
          </w:p>
        </w:tc>
      </w:tr>
      <w:tr w:rsidR="00B34FD9" w:rsidRPr="000D567E" w14:paraId="2F23EAFE" w14:textId="77777777" w:rsidTr="00AF4679">
        <w:trPr>
          <w:trHeight w:val="30"/>
          <w:jc w:val="center"/>
        </w:trPr>
        <w:tc>
          <w:tcPr>
            <w:tcW w:w="1788" w:type="dxa"/>
            <w:tcMar>
              <w:top w:w="15" w:type="dxa"/>
              <w:left w:w="15" w:type="dxa"/>
              <w:bottom w:w="15" w:type="dxa"/>
              <w:right w:w="15" w:type="dxa"/>
            </w:tcMar>
            <w:vAlign w:val="center"/>
            <w:hideMark/>
          </w:tcPr>
          <w:p w14:paraId="2A69A25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31853FD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3,0</w:t>
            </w:r>
          </w:p>
        </w:tc>
        <w:tc>
          <w:tcPr>
            <w:tcW w:w="1843" w:type="dxa"/>
            <w:tcMar>
              <w:top w:w="15" w:type="dxa"/>
              <w:left w:w="15" w:type="dxa"/>
              <w:bottom w:w="15" w:type="dxa"/>
              <w:right w:w="15" w:type="dxa"/>
            </w:tcMar>
            <w:vAlign w:val="center"/>
            <w:hideMark/>
          </w:tcPr>
          <w:p w14:paraId="5FEFE8D6"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80-84</w:t>
            </w:r>
          </w:p>
        </w:tc>
        <w:tc>
          <w:tcPr>
            <w:tcW w:w="3375" w:type="dxa"/>
            <w:vMerge/>
            <w:vAlign w:val="center"/>
            <w:hideMark/>
          </w:tcPr>
          <w:p w14:paraId="11C434A2" w14:textId="77777777" w:rsidR="00B34FD9" w:rsidRPr="000D567E" w:rsidRDefault="00B34FD9" w:rsidP="00AF4679">
            <w:pPr>
              <w:pStyle w:val="a9"/>
              <w:jc w:val="both"/>
              <w:rPr>
                <w:rFonts w:ascii="Times New Roman" w:hAnsi="Times New Roman"/>
                <w:sz w:val="28"/>
                <w:szCs w:val="28"/>
              </w:rPr>
            </w:pPr>
          </w:p>
        </w:tc>
      </w:tr>
      <w:tr w:rsidR="00B34FD9" w:rsidRPr="000D567E" w14:paraId="1570A3F6" w14:textId="77777777" w:rsidTr="00AF4679">
        <w:trPr>
          <w:trHeight w:val="30"/>
          <w:jc w:val="center"/>
        </w:trPr>
        <w:tc>
          <w:tcPr>
            <w:tcW w:w="1788" w:type="dxa"/>
            <w:tcMar>
              <w:top w:w="15" w:type="dxa"/>
              <w:left w:w="15" w:type="dxa"/>
              <w:bottom w:w="15" w:type="dxa"/>
              <w:right w:w="15" w:type="dxa"/>
            </w:tcMar>
            <w:vAlign w:val="center"/>
            <w:hideMark/>
          </w:tcPr>
          <w:p w14:paraId="0FFAD856"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254A085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2,67</w:t>
            </w:r>
          </w:p>
        </w:tc>
        <w:tc>
          <w:tcPr>
            <w:tcW w:w="1843" w:type="dxa"/>
            <w:tcMar>
              <w:top w:w="15" w:type="dxa"/>
              <w:left w:w="15" w:type="dxa"/>
              <w:bottom w:w="15" w:type="dxa"/>
              <w:right w:w="15" w:type="dxa"/>
            </w:tcMar>
            <w:vAlign w:val="center"/>
            <w:hideMark/>
          </w:tcPr>
          <w:p w14:paraId="242F258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75-79</w:t>
            </w:r>
          </w:p>
        </w:tc>
        <w:tc>
          <w:tcPr>
            <w:tcW w:w="3375" w:type="dxa"/>
            <w:vMerge/>
            <w:vAlign w:val="center"/>
            <w:hideMark/>
          </w:tcPr>
          <w:p w14:paraId="3FBECAA3" w14:textId="77777777" w:rsidR="00B34FD9" w:rsidRPr="000D567E" w:rsidRDefault="00B34FD9" w:rsidP="00AF4679">
            <w:pPr>
              <w:pStyle w:val="a9"/>
              <w:jc w:val="both"/>
              <w:rPr>
                <w:rFonts w:ascii="Times New Roman" w:hAnsi="Times New Roman"/>
                <w:sz w:val="28"/>
                <w:szCs w:val="28"/>
              </w:rPr>
            </w:pPr>
          </w:p>
        </w:tc>
      </w:tr>
      <w:tr w:rsidR="00B34FD9" w:rsidRPr="000D567E" w14:paraId="2D28F954" w14:textId="77777777" w:rsidTr="00AF4679">
        <w:trPr>
          <w:trHeight w:val="30"/>
          <w:jc w:val="center"/>
        </w:trPr>
        <w:tc>
          <w:tcPr>
            <w:tcW w:w="1788" w:type="dxa"/>
            <w:tcMar>
              <w:top w:w="15" w:type="dxa"/>
              <w:left w:w="15" w:type="dxa"/>
              <w:bottom w:w="15" w:type="dxa"/>
              <w:right w:w="15" w:type="dxa"/>
            </w:tcMar>
            <w:vAlign w:val="center"/>
            <w:hideMark/>
          </w:tcPr>
          <w:p w14:paraId="1D4ED88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74D67E4C"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2,33</w:t>
            </w:r>
          </w:p>
        </w:tc>
        <w:tc>
          <w:tcPr>
            <w:tcW w:w="1843" w:type="dxa"/>
            <w:tcMar>
              <w:top w:w="15" w:type="dxa"/>
              <w:left w:w="15" w:type="dxa"/>
              <w:bottom w:w="15" w:type="dxa"/>
              <w:right w:w="15" w:type="dxa"/>
            </w:tcMar>
            <w:vAlign w:val="center"/>
            <w:hideMark/>
          </w:tcPr>
          <w:p w14:paraId="63B82B15"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70-74</w:t>
            </w:r>
          </w:p>
        </w:tc>
        <w:tc>
          <w:tcPr>
            <w:tcW w:w="3375" w:type="dxa"/>
            <w:vMerge/>
            <w:vAlign w:val="center"/>
            <w:hideMark/>
          </w:tcPr>
          <w:p w14:paraId="2B59C00A" w14:textId="77777777" w:rsidR="00B34FD9" w:rsidRPr="000D567E" w:rsidRDefault="00B34FD9" w:rsidP="00AF4679">
            <w:pPr>
              <w:pStyle w:val="a9"/>
              <w:jc w:val="both"/>
              <w:rPr>
                <w:rFonts w:ascii="Times New Roman" w:hAnsi="Times New Roman"/>
                <w:sz w:val="28"/>
                <w:szCs w:val="28"/>
              </w:rPr>
            </w:pPr>
          </w:p>
        </w:tc>
      </w:tr>
      <w:tr w:rsidR="00B34FD9" w:rsidRPr="000D567E" w14:paraId="10FD4750" w14:textId="77777777" w:rsidTr="00AF4679">
        <w:trPr>
          <w:trHeight w:val="30"/>
          <w:jc w:val="center"/>
        </w:trPr>
        <w:tc>
          <w:tcPr>
            <w:tcW w:w="1788" w:type="dxa"/>
            <w:tcMar>
              <w:top w:w="15" w:type="dxa"/>
              <w:left w:w="15" w:type="dxa"/>
              <w:bottom w:w="15" w:type="dxa"/>
              <w:right w:w="15" w:type="dxa"/>
            </w:tcMar>
            <w:vAlign w:val="center"/>
            <w:hideMark/>
          </w:tcPr>
          <w:p w14:paraId="17F1E01D"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352F6EC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2,0</w:t>
            </w:r>
          </w:p>
        </w:tc>
        <w:tc>
          <w:tcPr>
            <w:tcW w:w="1843" w:type="dxa"/>
            <w:tcMar>
              <w:top w:w="15" w:type="dxa"/>
              <w:left w:w="15" w:type="dxa"/>
              <w:bottom w:w="15" w:type="dxa"/>
              <w:right w:w="15" w:type="dxa"/>
            </w:tcMar>
            <w:vAlign w:val="center"/>
            <w:hideMark/>
          </w:tcPr>
          <w:p w14:paraId="77B9DBF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65-69</w:t>
            </w:r>
          </w:p>
        </w:tc>
        <w:tc>
          <w:tcPr>
            <w:tcW w:w="3375" w:type="dxa"/>
            <w:vMerge w:val="restart"/>
            <w:tcMar>
              <w:top w:w="15" w:type="dxa"/>
              <w:left w:w="15" w:type="dxa"/>
              <w:bottom w:w="15" w:type="dxa"/>
              <w:right w:w="15" w:type="dxa"/>
            </w:tcMar>
            <w:vAlign w:val="center"/>
            <w:hideMark/>
          </w:tcPr>
          <w:p w14:paraId="3038E02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w:t>
            </w:r>
          </w:p>
        </w:tc>
      </w:tr>
      <w:tr w:rsidR="00B34FD9" w:rsidRPr="000D567E" w14:paraId="6444F6A4" w14:textId="77777777" w:rsidTr="00AF4679">
        <w:trPr>
          <w:trHeight w:val="30"/>
          <w:jc w:val="center"/>
        </w:trPr>
        <w:tc>
          <w:tcPr>
            <w:tcW w:w="1788" w:type="dxa"/>
            <w:tcMar>
              <w:top w:w="15" w:type="dxa"/>
              <w:left w:w="15" w:type="dxa"/>
              <w:bottom w:w="15" w:type="dxa"/>
              <w:right w:w="15" w:type="dxa"/>
            </w:tcMar>
            <w:vAlign w:val="center"/>
            <w:hideMark/>
          </w:tcPr>
          <w:p w14:paraId="5FA5928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6DF3A71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1,67</w:t>
            </w:r>
          </w:p>
        </w:tc>
        <w:tc>
          <w:tcPr>
            <w:tcW w:w="1843" w:type="dxa"/>
            <w:tcMar>
              <w:top w:w="15" w:type="dxa"/>
              <w:left w:w="15" w:type="dxa"/>
              <w:bottom w:w="15" w:type="dxa"/>
              <w:right w:w="15" w:type="dxa"/>
            </w:tcMar>
            <w:vAlign w:val="center"/>
            <w:hideMark/>
          </w:tcPr>
          <w:p w14:paraId="375E6AA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60-64</w:t>
            </w:r>
          </w:p>
        </w:tc>
        <w:tc>
          <w:tcPr>
            <w:tcW w:w="3375" w:type="dxa"/>
            <w:vMerge/>
            <w:vAlign w:val="center"/>
            <w:hideMark/>
          </w:tcPr>
          <w:p w14:paraId="3C2EA38C" w14:textId="77777777" w:rsidR="00B34FD9" w:rsidRPr="000D567E" w:rsidRDefault="00B34FD9" w:rsidP="00AF4679">
            <w:pPr>
              <w:pStyle w:val="a9"/>
              <w:jc w:val="both"/>
              <w:rPr>
                <w:rFonts w:ascii="Times New Roman" w:hAnsi="Times New Roman"/>
                <w:sz w:val="28"/>
                <w:szCs w:val="28"/>
              </w:rPr>
            </w:pPr>
          </w:p>
        </w:tc>
      </w:tr>
      <w:tr w:rsidR="00B34FD9" w:rsidRPr="000D567E" w14:paraId="5449CD02" w14:textId="77777777" w:rsidTr="00AF4679">
        <w:trPr>
          <w:trHeight w:val="30"/>
          <w:jc w:val="center"/>
        </w:trPr>
        <w:tc>
          <w:tcPr>
            <w:tcW w:w="1788" w:type="dxa"/>
            <w:tcMar>
              <w:top w:w="15" w:type="dxa"/>
              <w:left w:w="15" w:type="dxa"/>
              <w:bottom w:w="15" w:type="dxa"/>
              <w:right w:w="15" w:type="dxa"/>
            </w:tcMar>
            <w:vAlign w:val="center"/>
            <w:hideMark/>
          </w:tcPr>
          <w:p w14:paraId="44B6E80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14:paraId="37F0A82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1,33</w:t>
            </w:r>
          </w:p>
        </w:tc>
        <w:tc>
          <w:tcPr>
            <w:tcW w:w="1843" w:type="dxa"/>
            <w:tcMar>
              <w:top w:w="15" w:type="dxa"/>
              <w:left w:w="15" w:type="dxa"/>
              <w:bottom w:w="15" w:type="dxa"/>
              <w:right w:w="15" w:type="dxa"/>
            </w:tcMar>
            <w:vAlign w:val="center"/>
            <w:hideMark/>
          </w:tcPr>
          <w:p w14:paraId="266F451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55-59</w:t>
            </w:r>
          </w:p>
        </w:tc>
        <w:tc>
          <w:tcPr>
            <w:tcW w:w="3375" w:type="dxa"/>
            <w:vMerge/>
            <w:vAlign w:val="center"/>
            <w:hideMark/>
          </w:tcPr>
          <w:p w14:paraId="15BB7A26" w14:textId="77777777" w:rsidR="00B34FD9" w:rsidRPr="000D567E" w:rsidRDefault="00B34FD9" w:rsidP="00AF4679">
            <w:pPr>
              <w:pStyle w:val="a9"/>
              <w:jc w:val="both"/>
              <w:rPr>
                <w:rFonts w:ascii="Times New Roman" w:hAnsi="Times New Roman"/>
                <w:sz w:val="28"/>
                <w:szCs w:val="28"/>
              </w:rPr>
            </w:pPr>
          </w:p>
        </w:tc>
      </w:tr>
      <w:tr w:rsidR="00B34FD9" w:rsidRPr="000D567E" w14:paraId="66FB6488" w14:textId="77777777" w:rsidTr="00AF4679">
        <w:trPr>
          <w:trHeight w:val="30"/>
          <w:jc w:val="center"/>
        </w:trPr>
        <w:tc>
          <w:tcPr>
            <w:tcW w:w="1788" w:type="dxa"/>
            <w:tcMar>
              <w:top w:w="15" w:type="dxa"/>
              <w:left w:w="15" w:type="dxa"/>
              <w:bottom w:w="15" w:type="dxa"/>
              <w:right w:w="15" w:type="dxa"/>
            </w:tcMar>
            <w:vAlign w:val="center"/>
            <w:hideMark/>
          </w:tcPr>
          <w:p w14:paraId="2E4AB15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14:paraId="028190B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1,0</w:t>
            </w:r>
          </w:p>
        </w:tc>
        <w:tc>
          <w:tcPr>
            <w:tcW w:w="1843" w:type="dxa"/>
            <w:tcMar>
              <w:top w:w="15" w:type="dxa"/>
              <w:left w:w="15" w:type="dxa"/>
              <w:bottom w:w="15" w:type="dxa"/>
              <w:right w:w="15" w:type="dxa"/>
            </w:tcMar>
            <w:vAlign w:val="center"/>
            <w:hideMark/>
          </w:tcPr>
          <w:p w14:paraId="3F98EAC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50-54</w:t>
            </w:r>
          </w:p>
        </w:tc>
        <w:tc>
          <w:tcPr>
            <w:tcW w:w="3375" w:type="dxa"/>
            <w:vMerge/>
            <w:vAlign w:val="center"/>
            <w:hideMark/>
          </w:tcPr>
          <w:p w14:paraId="6874E17D" w14:textId="77777777" w:rsidR="00B34FD9" w:rsidRPr="000D567E" w:rsidRDefault="00B34FD9" w:rsidP="00AF4679">
            <w:pPr>
              <w:pStyle w:val="a9"/>
              <w:jc w:val="both"/>
              <w:rPr>
                <w:rFonts w:ascii="Times New Roman" w:hAnsi="Times New Roman"/>
                <w:sz w:val="28"/>
                <w:szCs w:val="28"/>
              </w:rPr>
            </w:pPr>
          </w:p>
        </w:tc>
      </w:tr>
      <w:tr w:rsidR="00B34FD9" w:rsidRPr="001119BA" w14:paraId="6D65DF6C" w14:textId="77777777" w:rsidTr="00AF4679">
        <w:trPr>
          <w:trHeight w:val="30"/>
          <w:jc w:val="center"/>
        </w:trPr>
        <w:tc>
          <w:tcPr>
            <w:tcW w:w="1788" w:type="dxa"/>
            <w:tcMar>
              <w:top w:w="15" w:type="dxa"/>
              <w:left w:w="15" w:type="dxa"/>
              <w:bottom w:w="15" w:type="dxa"/>
              <w:right w:w="15" w:type="dxa"/>
            </w:tcMar>
            <w:vAlign w:val="center"/>
            <w:hideMark/>
          </w:tcPr>
          <w:p w14:paraId="554C935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FX</w:t>
            </w:r>
          </w:p>
        </w:tc>
        <w:tc>
          <w:tcPr>
            <w:tcW w:w="1493" w:type="dxa"/>
            <w:tcMar>
              <w:top w:w="15" w:type="dxa"/>
              <w:left w:w="15" w:type="dxa"/>
              <w:bottom w:w="15" w:type="dxa"/>
              <w:right w:w="15" w:type="dxa"/>
            </w:tcMar>
            <w:vAlign w:val="center"/>
            <w:hideMark/>
          </w:tcPr>
          <w:p w14:paraId="75BE4E71"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0,5</w:t>
            </w:r>
          </w:p>
        </w:tc>
        <w:tc>
          <w:tcPr>
            <w:tcW w:w="1843" w:type="dxa"/>
            <w:tcMar>
              <w:top w:w="15" w:type="dxa"/>
              <w:left w:w="15" w:type="dxa"/>
              <w:bottom w:w="15" w:type="dxa"/>
              <w:right w:w="15" w:type="dxa"/>
            </w:tcMar>
            <w:vAlign w:val="center"/>
            <w:hideMark/>
          </w:tcPr>
          <w:p w14:paraId="20D4485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25-49</w:t>
            </w:r>
          </w:p>
        </w:tc>
        <w:tc>
          <w:tcPr>
            <w:tcW w:w="3375" w:type="dxa"/>
            <w:tcMar>
              <w:top w:w="15" w:type="dxa"/>
              <w:left w:w="15" w:type="dxa"/>
              <w:bottom w:w="15" w:type="dxa"/>
              <w:right w:w="15" w:type="dxa"/>
            </w:tcMar>
            <w:vAlign w:val="center"/>
            <w:hideMark/>
          </w:tcPr>
          <w:p w14:paraId="0AE77AFC" w14:textId="77777777" w:rsidR="00B34FD9" w:rsidRPr="001119BA"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Қанағаттанарлықсыз</w:t>
            </w:r>
          </w:p>
        </w:tc>
      </w:tr>
    </w:tbl>
    <w:p w14:paraId="7839362E" w14:textId="77777777" w:rsidR="000D567E" w:rsidRDefault="000D567E" w:rsidP="00B34FD9">
      <w:pPr>
        <w:pStyle w:val="a9"/>
        <w:jc w:val="center"/>
        <w:rPr>
          <w:rFonts w:ascii="Times New Roman" w:hAnsi="Times New Roman"/>
          <w:b/>
          <w:sz w:val="28"/>
          <w:szCs w:val="28"/>
          <w:lang w:val="en-US"/>
        </w:rPr>
      </w:pPr>
    </w:p>
    <w:p w14:paraId="45E07DF8" w14:textId="77777777" w:rsidR="009B7D71" w:rsidRPr="009B7D71" w:rsidRDefault="009B7D71" w:rsidP="009B7D71">
      <w:pPr>
        <w:pStyle w:val="a9"/>
        <w:jc w:val="center"/>
        <w:rPr>
          <w:rFonts w:ascii="Times New Roman" w:hAnsi="Times New Roman" w:cs="Times New Roman"/>
          <w:b/>
          <w:sz w:val="28"/>
          <w:szCs w:val="28"/>
        </w:rPr>
      </w:pPr>
      <w:proofErr w:type="spellStart"/>
      <w:r w:rsidRPr="009B7D71">
        <w:rPr>
          <w:rFonts w:ascii="Times New Roman" w:hAnsi="Times New Roman" w:cs="Times New Roman"/>
          <w:b/>
          <w:sz w:val="28"/>
          <w:szCs w:val="28"/>
        </w:rPr>
        <w:t>Емтиханға</w:t>
      </w:r>
      <w:proofErr w:type="spellEnd"/>
      <w:r w:rsidRPr="009B7D71">
        <w:rPr>
          <w:rFonts w:ascii="Times New Roman" w:hAnsi="Times New Roman" w:cs="Times New Roman"/>
          <w:b/>
          <w:spacing w:val="-8"/>
          <w:sz w:val="28"/>
          <w:szCs w:val="28"/>
        </w:rPr>
        <w:t xml:space="preserve"> </w:t>
      </w:r>
      <w:proofErr w:type="spellStart"/>
      <w:r w:rsidRPr="009B7D71">
        <w:rPr>
          <w:rFonts w:ascii="Times New Roman" w:hAnsi="Times New Roman" w:cs="Times New Roman"/>
          <w:b/>
          <w:sz w:val="28"/>
          <w:szCs w:val="28"/>
        </w:rPr>
        <w:t>дайындықтың</w:t>
      </w:r>
      <w:proofErr w:type="spellEnd"/>
      <w:r w:rsidRPr="009B7D71">
        <w:rPr>
          <w:rFonts w:ascii="Times New Roman" w:hAnsi="Times New Roman" w:cs="Times New Roman"/>
          <w:b/>
          <w:spacing w:val="-5"/>
          <w:sz w:val="28"/>
          <w:szCs w:val="28"/>
        </w:rPr>
        <w:t xml:space="preserve"> </w:t>
      </w:r>
      <w:proofErr w:type="spellStart"/>
      <w:r w:rsidRPr="009B7D71">
        <w:rPr>
          <w:rFonts w:ascii="Times New Roman" w:hAnsi="Times New Roman" w:cs="Times New Roman"/>
          <w:b/>
          <w:sz w:val="28"/>
          <w:szCs w:val="28"/>
        </w:rPr>
        <w:t>негізгі</w:t>
      </w:r>
      <w:proofErr w:type="spellEnd"/>
      <w:r w:rsidRPr="009B7D71">
        <w:rPr>
          <w:rFonts w:ascii="Times New Roman" w:hAnsi="Times New Roman" w:cs="Times New Roman"/>
          <w:b/>
          <w:spacing w:val="-8"/>
          <w:sz w:val="28"/>
          <w:szCs w:val="28"/>
        </w:rPr>
        <w:t xml:space="preserve"> </w:t>
      </w:r>
      <w:proofErr w:type="spellStart"/>
      <w:r w:rsidRPr="009B7D71">
        <w:rPr>
          <w:rFonts w:ascii="Times New Roman" w:hAnsi="Times New Roman" w:cs="Times New Roman"/>
          <w:b/>
          <w:sz w:val="28"/>
          <w:szCs w:val="28"/>
        </w:rPr>
        <w:t>тақырыптары</w:t>
      </w:r>
      <w:proofErr w:type="spellEnd"/>
      <w:r w:rsidRPr="009B7D71">
        <w:rPr>
          <w:rFonts w:ascii="Times New Roman" w:hAnsi="Times New Roman" w:cs="Times New Roman"/>
          <w:b/>
          <w:sz w:val="28"/>
          <w:szCs w:val="28"/>
        </w:rPr>
        <w:t>:</w:t>
      </w:r>
    </w:p>
    <w:p w14:paraId="504D654A" w14:textId="77777777" w:rsidR="009B7D71" w:rsidRPr="009B7D71" w:rsidRDefault="009B7D71" w:rsidP="009B7D71">
      <w:pPr>
        <w:pStyle w:val="a9"/>
        <w:jc w:val="both"/>
        <w:rPr>
          <w:rFonts w:ascii="Times New Roman" w:hAnsi="Times New Roman" w:cs="Times New Roman"/>
          <w:sz w:val="28"/>
          <w:szCs w:val="28"/>
        </w:rPr>
      </w:pPr>
    </w:p>
    <w:p w14:paraId="4433ABB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14:paraId="0D4E56A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14:paraId="11601F9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14:paraId="2FA8972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14:paraId="71BCA9CF" w14:textId="77777777" w:rsidR="009B7D71" w:rsidRPr="009B7D71" w:rsidRDefault="009B7D71" w:rsidP="009B7D71">
      <w:pPr>
        <w:pStyle w:val="a9"/>
        <w:jc w:val="both"/>
        <w:rPr>
          <w:rFonts w:ascii="Times New Roman" w:hAnsi="Times New Roman" w:cs="Times New Roman"/>
          <w:sz w:val="28"/>
          <w:szCs w:val="28"/>
          <w:lang w:val="kk-KZ"/>
        </w:rPr>
      </w:pPr>
    </w:p>
    <w:p w14:paraId="6DCB4BD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14:paraId="2B28F7E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14:paraId="5DBC3F4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14:paraId="19D53EA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Қаржылық құқықтың Қазақстанның құқық жүйесінде алатын орны және оның </w:t>
      </w:r>
    </w:p>
    <w:p w14:paraId="24D1195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14:paraId="04C5A01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14:paraId="2C9BF790" w14:textId="77777777" w:rsidR="009B7D71" w:rsidRPr="009B7D71" w:rsidRDefault="009B7D71" w:rsidP="009B7D71">
      <w:pPr>
        <w:pStyle w:val="a9"/>
        <w:jc w:val="both"/>
        <w:rPr>
          <w:rFonts w:ascii="Times New Roman" w:hAnsi="Times New Roman" w:cs="Times New Roman"/>
          <w:sz w:val="28"/>
          <w:szCs w:val="28"/>
          <w:lang w:val="kk-KZ"/>
        </w:rPr>
      </w:pPr>
    </w:p>
    <w:p w14:paraId="76751B4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Тақырып. Қаржылық-құқықтық нормалар және қаржылық -құқықтық  қатынастардың өзекті мәселелері.  </w:t>
      </w:r>
    </w:p>
    <w:p w14:paraId="05A4C6C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14:paraId="1D6A21C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14:paraId="0B9F6BB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w:t>
      </w:r>
      <w:r w:rsidRPr="009B7D71">
        <w:rPr>
          <w:rFonts w:ascii="Times New Roman" w:hAnsi="Times New Roman" w:cs="Times New Roman"/>
          <w:sz w:val="28"/>
          <w:szCs w:val="28"/>
          <w:lang w:val="kk-KZ"/>
        </w:rPr>
        <w:lastRenderedPageBreak/>
        <w:t>құқықтық қатынастар. Бюджеттік, валюталық қаржылық, қаржылық- банктік, қаржылық-сақтандыру, салықтық, қаржылық- шаруашылық құқықтық қатынастар.</w:t>
      </w:r>
    </w:p>
    <w:p w14:paraId="7DF45F2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14:paraId="22F3A8A0" w14:textId="77777777" w:rsidR="009B7D71" w:rsidRPr="009B7D71" w:rsidRDefault="009B7D71" w:rsidP="009B7D71">
      <w:pPr>
        <w:pStyle w:val="a9"/>
        <w:jc w:val="both"/>
        <w:rPr>
          <w:rFonts w:ascii="Times New Roman" w:hAnsi="Times New Roman" w:cs="Times New Roman"/>
          <w:sz w:val="28"/>
          <w:szCs w:val="28"/>
          <w:lang w:val="kk-KZ"/>
        </w:rPr>
      </w:pPr>
    </w:p>
    <w:p w14:paraId="7898B7F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14:paraId="15D7A27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14:paraId="0C811171"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14:paraId="4E86DDD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14:paraId="26F94704" w14:textId="77777777" w:rsidR="009B7D71" w:rsidRPr="009B7D71" w:rsidRDefault="009B7D71" w:rsidP="009B7D71">
      <w:pPr>
        <w:pStyle w:val="a9"/>
        <w:jc w:val="both"/>
        <w:rPr>
          <w:rFonts w:ascii="Times New Roman" w:hAnsi="Times New Roman" w:cs="Times New Roman"/>
          <w:sz w:val="28"/>
          <w:szCs w:val="28"/>
          <w:lang w:val="kk-KZ"/>
        </w:rPr>
      </w:pPr>
    </w:p>
    <w:p w14:paraId="442629F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5 Тақырып. Мемлекеттің қаржылық құрылымының құқықтық негіздерінің өзекті мәселелері.</w:t>
      </w:r>
    </w:p>
    <w:p w14:paraId="072597F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14:paraId="4843BC6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14:paraId="699F241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14:paraId="193959EF" w14:textId="77777777" w:rsidR="009B7D71" w:rsidRPr="009B7D71" w:rsidRDefault="009B7D71" w:rsidP="009B7D71">
      <w:pPr>
        <w:pStyle w:val="a9"/>
        <w:jc w:val="both"/>
        <w:rPr>
          <w:rFonts w:ascii="Times New Roman" w:hAnsi="Times New Roman" w:cs="Times New Roman"/>
          <w:sz w:val="28"/>
          <w:szCs w:val="28"/>
          <w:lang w:val="kk-KZ"/>
        </w:rPr>
      </w:pPr>
    </w:p>
    <w:p w14:paraId="483BE0C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6 Тақырып. Мемлекеттік қаржылар саласындағы басқарудың өзекті мәселелері.</w:t>
      </w:r>
    </w:p>
    <w:p w14:paraId="3C2BA3B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14:paraId="7134606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w:t>
      </w:r>
      <w:r w:rsidRPr="009B7D71">
        <w:rPr>
          <w:rFonts w:ascii="Times New Roman" w:hAnsi="Times New Roman" w:cs="Times New Roman"/>
          <w:sz w:val="28"/>
          <w:szCs w:val="28"/>
          <w:lang w:val="kk-KZ"/>
        </w:rPr>
        <w:lastRenderedPageBreak/>
        <w:t>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14:paraId="0162F663" w14:textId="77777777" w:rsidR="009B7D71" w:rsidRPr="009B7D71" w:rsidRDefault="009B7D71" w:rsidP="009B7D71">
      <w:pPr>
        <w:pStyle w:val="a9"/>
        <w:jc w:val="both"/>
        <w:rPr>
          <w:rFonts w:ascii="Times New Roman" w:hAnsi="Times New Roman" w:cs="Times New Roman"/>
          <w:sz w:val="28"/>
          <w:szCs w:val="28"/>
          <w:lang w:val="kk-KZ"/>
        </w:rPr>
      </w:pPr>
    </w:p>
    <w:p w14:paraId="4C92D27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7 Тақырып. Қаржылық жоспарлаудың құқықтық негіздерінің өзекті мәселелері.</w:t>
      </w:r>
    </w:p>
    <w:p w14:paraId="37A0CFF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14:paraId="2F55EBA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14:paraId="0E3F1C4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14:paraId="262B72E8" w14:textId="77777777" w:rsidR="009B7D71" w:rsidRPr="009B7D71" w:rsidRDefault="009B7D71" w:rsidP="009B7D71">
      <w:pPr>
        <w:pStyle w:val="a9"/>
        <w:jc w:val="both"/>
        <w:rPr>
          <w:rFonts w:ascii="Times New Roman" w:hAnsi="Times New Roman" w:cs="Times New Roman"/>
          <w:sz w:val="28"/>
          <w:szCs w:val="28"/>
          <w:lang w:val="kk-KZ"/>
        </w:rPr>
      </w:pPr>
    </w:p>
    <w:p w14:paraId="6BE3F5D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8 Тақырып. Мемлекеттік қаржылық бақылауды құқықтық реттеудің өзекті мәселелері.   </w:t>
      </w:r>
    </w:p>
    <w:p w14:paraId="235AFE7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14:paraId="74E1E30A"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14:paraId="18CFEA7A" w14:textId="77777777" w:rsidR="009B7D71" w:rsidRPr="009B7D71" w:rsidRDefault="009B7D71" w:rsidP="009B7D71">
      <w:pPr>
        <w:pStyle w:val="a9"/>
        <w:jc w:val="both"/>
        <w:rPr>
          <w:rFonts w:ascii="Times New Roman" w:hAnsi="Times New Roman" w:cs="Times New Roman"/>
          <w:sz w:val="28"/>
          <w:szCs w:val="28"/>
          <w:lang w:val="kk-KZ"/>
        </w:rPr>
      </w:pPr>
    </w:p>
    <w:p w14:paraId="7B62F6E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9 Тақырып. Қаржылық-құқықтық жауапкершілікті құқықтық реттеудің өзекті мәселелері.  </w:t>
      </w:r>
    </w:p>
    <w:p w14:paraId="1EA6D8A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14:paraId="01D3604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14:paraId="25207DA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14:paraId="6A820414" w14:textId="77777777" w:rsidR="009B7D71" w:rsidRPr="009B7D71" w:rsidRDefault="009B7D71" w:rsidP="009B7D71">
      <w:pPr>
        <w:pStyle w:val="a9"/>
        <w:jc w:val="both"/>
        <w:rPr>
          <w:rFonts w:ascii="Times New Roman" w:hAnsi="Times New Roman" w:cs="Times New Roman"/>
          <w:sz w:val="28"/>
          <w:szCs w:val="28"/>
          <w:lang w:val="kk-KZ"/>
        </w:rPr>
      </w:pPr>
    </w:p>
    <w:p w14:paraId="18E366E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14:paraId="66EEA9F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14:paraId="6CFC507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2.Республикалық бюджеттің кіріс көздері. Қазақстан Республикасының республикалық бюджетінің шығыстары.</w:t>
      </w:r>
    </w:p>
    <w:p w14:paraId="26A79AE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3.Жергілікті бюджеттің кіріс көздері. Қазақстан Республикасының жергілікті бюджетінің шығыстары.</w:t>
      </w:r>
    </w:p>
    <w:p w14:paraId="06ED85AE" w14:textId="77777777" w:rsidR="009B7D71" w:rsidRPr="009B7D71" w:rsidRDefault="009B7D71" w:rsidP="009B7D71">
      <w:pPr>
        <w:pStyle w:val="a9"/>
        <w:jc w:val="both"/>
        <w:rPr>
          <w:rFonts w:ascii="Times New Roman" w:hAnsi="Times New Roman" w:cs="Times New Roman"/>
          <w:sz w:val="28"/>
          <w:szCs w:val="28"/>
          <w:lang w:val="kk-KZ"/>
        </w:rPr>
      </w:pPr>
    </w:p>
    <w:p w14:paraId="612E12D1"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11 Тақырып. Салық құқығы -  қаржылық құқықтың  институты  ретіндегі өзекті мәселелері.</w:t>
      </w:r>
    </w:p>
    <w:p w14:paraId="3F94B50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Салықтық құқықтың пәні, әдісі, қайнар көздері және қағидалары. Салықтық құқықтық қатынастардың субъектілері.</w:t>
      </w:r>
    </w:p>
    <w:p w14:paraId="46F133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14:paraId="2E44D4DC" w14:textId="77777777" w:rsidR="009B7D71" w:rsidRPr="009B7D71" w:rsidRDefault="009B7D71" w:rsidP="009B7D71">
      <w:pPr>
        <w:pStyle w:val="a9"/>
        <w:jc w:val="both"/>
        <w:rPr>
          <w:rFonts w:ascii="Times New Roman" w:hAnsi="Times New Roman" w:cs="Times New Roman"/>
          <w:sz w:val="28"/>
          <w:szCs w:val="28"/>
          <w:lang w:val="kk-KZ"/>
        </w:rPr>
      </w:pPr>
    </w:p>
    <w:p w14:paraId="21A6C66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12 Тақырып. Қаржылық-банктік құқық - қаржылық құқықтық бөлімі ретіндегі өзекті мәселелері.</w:t>
      </w:r>
    </w:p>
    <w:p w14:paraId="1616260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14:paraId="6ABD8E6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14:paraId="050C86D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14:paraId="4C9DD141" w14:textId="77777777" w:rsidR="009B7D71" w:rsidRPr="009B7D71" w:rsidRDefault="009B7D71" w:rsidP="009B7D71">
      <w:pPr>
        <w:pStyle w:val="a9"/>
        <w:jc w:val="both"/>
        <w:rPr>
          <w:rFonts w:ascii="Times New Roman" w:hAnsi="Times New Roman" w:cs="Times New Roman"/>
          <w:sz w:val="28"/>
          <w:szCs w:val="28"/>
          <w:lang w:val="kk-KZ"/>
        </w:rPr>
      </w:pPr>
    </w:p>
    <w:p w14:paraId="5D717AB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13 Тақырып. Қаржылық-сақтандыру құқығы - қаржылық құқықтың институты ретіндегі өзекті мәселелері.</w:t>
      </w:r>
    </w:p>
    <w:p w14:paraId="657D789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14:paraId="19896A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14:paraId="47BAB782" w14:textId="77777777" w:rsidR="009B7D71" w:rsidRPr="009B7D71" w:rsidRDefault="009B7D71" w:rsidP="009B7D71">
      <w:pPr>
        <w:pStyle w:val="a9"/>
        <w:jc w:val="both"/>
        <w:rPr>
          <w:rFonts w:ascii="Times New Roman" w:hAnsi="Times New Roman" w:cs="Times New Roman"/>
          <w:sz w:val="28"/>
          <w:szCs w:val="28"/>
          <w:lang w:val="kk-KZ"/>
        </w:rPr>
      </w:pPr>
    </w:p>
    <w:p w14:paraId="611EBF6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14 Тақырып. Қаржылық-шаруашылық құқығы - қаржылық құқықтың бөлімі ретіндегі өзекті мәселелері</w:t>
      </w:r>
    </w:p>
    <w:p w14:paraId="73A2CA8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 шаруашылық құқықтың қаржылық құқықтың бір бөлімі ретінде түсінігі.</w:t>
      </w:r>
    </w:p>
    <w:p w14:paraId="4741A37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14:paraId="3C2A06FE" w14:textId="77777777" w:rsidR="009B7D71" w:rsidRPr="009B7D71" w:rsidRDefault="009B7D71" w:rsidP="009B7D71">
      <w:pPr>
        <w:pStyle w:val="a9"/>
        <w:jc w:val="both"/>
        <w:rPr>
          <w:rFonts w:ascii="Times New Roman" w:hAnsi="Times New Roman" w:cs="Times New Roman"/>
          <w:sz w:val="28"/>
          <w:szCs w:val="28"/>
          <w:lang w:val="kk-KZ"/>
        </w:rPr>
      </w:pPr>
    </w:p>
    <w:p w14:paraId="335B1F8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15 Тақырып. Мемлекеттік несиелеудің құқықтық негіздері мен шарттарының өзекті мәселелері. Халықаралық аспектілер.</w:t>
      </w:r>
    </w:p>
    <w:p w14:paraId="49D5756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14:paraId="1D05D7D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қарыз алу: ұғымы мен тәртібі.  Мемлекеттік қарыз алудың түрлері мен нысандары. </w:t>
      </w:r>
    </w:p>
    <w:p w14:paraId="0435603F" w14:textId="77777777" w:rsidR="009B7D71" w:rsidRPr="009B7D71" w:rsidRDefault="009B7D71" w:rsidP="009B7D71">
      <w:pPr>
        <w:pStyle w:val="a9"/>
        <w:jc w:val="both"/>
        <w:rPr>
          <w:rFonts w:ascii="Times New Roman" w:hAnsi="Times New Roman" w:cs="Times New Roman"/>
          <w:sz w:val="28"/>
          <w:szCs w:val="28"/>
          <w:lang w:val="kk-KZ"/>
        </w:rPr>
        <w:sectPr w:rsidR="009B7D71" w:rsidRPr="009B7D71" w:rsidSect="003F4E1B">
          <w:pgSz w:w="11900" w:h="16840"/>
          <w:pgMar w:top="1134" w:right="567" w:bottom="1134" w:left="1134" w:header="720" w:footer="720" w:gutter="0"/>
          <w:cols w:space="720"/>
        </w:sectPr>
      </w:pPr>
      <w:r w:rsidRPr="009B7D71">
        <w:rPr>
          <w:rFonts w:ascii="Times New Roman" w:hAnsi="Times New Roman" w:cs="Times New Roman"/>
          <w:sz w:val="28"/>
          <w:szCs w:val="28"/>
          <w:lang w:val="kk-KZ"/>
        </w:rPr>
        <w:t>3. Мемлекеттік несиелу саласындағы шарттардың құқықтық табиғаты.</w:t>
      </w:r>
    </w:p>
    <w:p w14:paraId="0EB9F2E8" w14:textId="77777777"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lastRenderedPageBreak/>
        <w:t>Ұсынылатын нормативтік құқықтық актілер жəне əдебиеттер</w:t>
      </w:r>
    </w:p>
    <w:p w14:paraId="0EA87398" w14:textId="77777777" w:rsidR="009B7D71" w:rsidRPr="009B7D71" w:rsidRDefault="009B7D71" w:rsidP="009B7D71">
      <w:pPr>
        <w:pStyle w:val="a9"/>
        <w:jc w:val="both"/>
        <w:rPr>
          <w:rFonts w:ascii="Times New Roman" w:hAnsi="Times New Roman" w:cs="Times New Roman"/>
          <w:b/>
          <w:sz w:val="28"/>
          <w:szCs w:val="28"/>
          <w:lang w:val="kk-KZ"/>
        </w:rPr>
      </w:pPr>
    </w:p>
    <w:p w14:paraId="6F67425E" w14:textId="77777777" w:rsidR="009B7D71" w:rsidRPr="009B7D71" w:rsidRDefault="009B7D71" w:rsidP="009B7D71">
      <w:pPr>
        <w:pStyle w:val="a9"/>
        <w:jc w:val="both"/>
        <w:rPr>
          <w:rFonts w:ascii="Times New Roman" w:hAnsi="Times New Roman" w:cs="Times New Roman"/>
          <w:b/>
          <w:sz w:val="28"/>
          <w:szCs w:val="28"/>
          <w:lang w:val="kk-KZ"/>
        </w:rPr>
      </w:pPr>
    </w:p>
    <w:p w14:paraId="6769FA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1.Қазақстан Республикасының Конституциясы. 30 тамыз 1995 жыл, өзгертулер мен толықтыруларымен бірге, эл.база «adilet.kz»,</w:t>
      </w:r>
      <w:r>
        <w:rPr>
          <w:rFonts w:ascii="Times New Roman" w:hAnsi="Times New Roman" w:cs="Times New Roman"/>
          <w:sz w:val="28"/>
          <w:szCs w:val="28"/>
          <w:lang w:val="kk-KZ"/>
        </w:rPr>
        <w:t xml:space="preserve"> 2023</w:t>
      </w:r>
      <w:r w:rsidRPr="009B7D71">
        <w:rPr>
          <w:rFonts w:ascii="Times New Roman" w:hAnsi="Times New Roman" w:cs="Times New Roman"/>
          <w:sz w:val="28"/>
          <w:szCs w:val="28"/>
          <w:lang w:val="kk-KZ"/>
        </w:rPr>
        <w:t xml:space="preserve"> ж.</w:t>
      </w:r>
    </w:p>
    <w:p w14:paraId="67AF44B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2.Қазақстан Республикасының Бюджет Кодексі Қазақстан Республикасының 2008 жылғы 4 желтоқсандағы № 95-IV Кодексі,</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49EC45C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083D8B3C" w14:textId="77777777" w:rsidR="009B7D71" w:rsidRP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z w:val="28"/>
          <w:szCs w:val="28"/>
          <w:lang w:val="kk-KZ"/>
        </w:rPr>
        <w:t>4.</w:t>
      </w:r>
      <w:r w:rsidRPr="009B7D71">
        <w:rPr>
          <w:rFonts w:ascii="Times New Roman" w:hAnsi="Times New Roman" w:cs="Times New Roman"/>
          <w:snapToGrid w:val="0"/>
          <w:sz w:val="28"/>
          <w:szCs w:val="28"/>
          <w:lang w:val="kk-KZ"/>
        </w:rPr>
        <w:t>Қазақстан Республикасының Ұлттық Банкі туралы Қазақстан Республикасының 1995 жылғы 30 наурыздағы N 2155 Заңы,</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3C132928"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5. </w:t>
      </w:r>
      <w:proofErr w:type="spellStart"/>
      <w:r w:rsidRPr="009B7D71">
        <w:rPr>
          <w:rFonts w:ascii="Times New Roman" w:hAnsi="Times New Roman" w:cs="Times New Roman"/>
          <w:snapToGrid w:val="0"/>
          <w:sz w:val="28"/>
          <w:szCs w:val="28"/>
        </w:rPr>
        <w:t>Қазақстан</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Республикасындағы</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банктер</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және</w:t>
      </w:r>
      <w:proofErr w:type="spellEnd"/>
      <w:r w:rsidRPr="009B7D71">
        <w:rPr>
          <w:rFonts w:ascii="Times New Roman" w:hAnsi="Times New Roman" w:cs="Times New Roman"/>
          <w:snapToGrid w:val="0"/>
          <w:sz w:val="28"/>
          <w:szCs w:val="28"/>
        </w:rPr>
        <w:t xml:space="preserve"> банк </w:t>
      </w:r>
      <w:proofErr w:type="spellStart"/>
      <w:r w:rsidRPr="009B7D71">
        <w:rPr>
          <w:rFonts w:ascii="Times New Roman" w:hAnsi="Times New Roman" w:cs="Times New Roman"/>
          <w:snapToGrid w:val="0"/>
          <w:sz w:val="28"/>
          <w:szCs w:val="28"/>
        </w:rPr>
        <w:t>қызметі</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туралы</w:t>
      </w:r>
      <w:proofErr w:type="spellEnd"/>
    </w:p>
    <w:p w14:paraId="461EAB63"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Қазақстан Республикасының 1995 жылғы 31 тамыздағы N 2444 </w:t>
      </w:r>
      <w:proofErr w:type="spellStart"/>
      <w:r w:rsidRPr="009B7D71">
        <w:rPr>
          <w:rFonts w:ascii="Times New Roman" w:hAnsi="Times New Roman" w:cs="Times New Roman"/>
          <w:snapToGrid w:val="0"/>
          <w:sz w:val="28"/>
          <w:szCs w:val="28"/>
        </w:rPr>
        <w:t>Заңы</w:t>
      </w:r>
      <w:proofErr w:type="spellEnd"/>
      <w:r w:rsidRPr="009B7D71">
        <w:rPr>
          <w:rFonts w:ascii="Times New Roman" w:hAnsi="Times New Roman" w:cs="Times New Roman"/>
          <w:snapToGrid w:val="0"/>
          <w:sz w:val="28"/>
          <w:szCs w:val="28"/>
        </w:rPr>
        <w:t>,</w:t>
      </w:r>
      <w:r w:rsidRPr="009B7D71">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эл.база</w:t>
      </w:r>
      <w:proofErr w:type="spellEnd"/>
      <w:proofErr w:type="gramEnd"/>
      <w:r>
        <w:rPr>
          <w:rFonts w:ascii="Times New Roman" w:hAnsi="Times New Roman" w:cs="Times New Roman"/>
          <w:sz w:val="28"/>
          <w:szCs w:val="28"/>
        </w:rPr>
        <w:t xml:space="preserve">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21A1D639" w14:textId="77777777" w:rsidR="009B7D71" w:rsidRPr="009B7D71" w:rsidRDefault="009B7D71" w:rsidP="009B7D71">
      <w:pPr>
        <w:pStyle w:val="a9"/>
        <w:jc w:val="both"/>
        <w:rPr>
          <w:rFonts w:ascii="Times New Roman" w:hAnsi="Times New Roman" w:cs="Times New Roman"/>
          <w:b/>
          <w:snapToGrid w:val="0"/>
          <w:sz w:val="28"/>
          <w:szCs w:val="28"/>
        </w:rPr>
      </w:pPr>
      <w:r w:rsidRPr="009B7D71">
        <w:rPr>
          <w:rFonts w:ascii="Times New Roman" w:hAnsi="Times New Roman" w:cs="Times New Roman"/>
          <w:snapToGrid w:val="0"/>
          <w:sz w:val="28"/>
          <w:szCs w:val="28"/>
        </w:rPr>
        <w:t xml:space="preserve">6. </w:t>
      </w:r>
      <w:proofErr w:type="spellStart"/>
      <w:r w:rsidRPr="009B7D71">
        <w:rPr>
          <w:rFonts w:ascii="Times New Roman" w:hAnsi="Times New Roman" w:cs="Times New Roman"/>
          <w:snapToGrid w:val="0"/>
          <w:sz w:val="28"/>
          <w:szCs w:val="28"/>
        </w:rPr>
        <w:t>Валюталық</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реттеу</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және</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валюталық</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бақылау</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туралы</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Қазақстан</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Республикасының</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Заңы</w:t>
      </w:r>
      <w:proofErr w:type="spellEnd"/>
      <w:r w:rsidRPr="009B7D71">
        <w:rPr>
          <w:rFonts w:ascii="Times New Roman" w:hAnsi="Times New Roman" w:cs="Times New Roman"/>
          <w:snapToGrid w:val="0"/>
          <w:sz w:val="28"/>
          <w:szCs w:val="28"/>
        </w:rPr>
        <w:t xml:space="preserve"> 2018 </w:t>
      </w:r>
      <w:proofErr w:type="spellStart"/>
      <w:r w:rsidRPr="009B7D71">
        <w:rPr>
          <w:rFonts w:ascii="Times New Roman" w:hAnsi="Times New Roman" w:cs="Times New Roman"/>
          <w:snapToGrid w:val="0"/>
          <w:sz w:val="28"/>
          <w:szCs w:val="28"/>
        </w:rPr>
        <w:t>жылғы</w:t>
      </w:r>
      <w:proofErr w:type="spellEnd"/>
      <w:r w:rsidRPr="009B7D71">
        <w:rPr>
          <w:rFonts w:ascii="Times New Roman" w:hAnsi="Times New Roman" w:cs="Times New Roman"/>
          <w:snapToGrid w:val="0"/>
          <w:sz w:val="28"/>
          <w:szCs w:val="28"/>
        </w:rPr>
        <w:t xml:space="preserve"> 2 </w:t>
      </w:r>
      <w:proofErr w:type="spellStart"/>
      <w:r w:rsidRPr="009B7D71">
        <w:rPr>
          <w:rFonts w:ascii="Times New Roman" w:hAnsi="Times New Roman" w:cs="Times New Roman"/>
          <w:snapToGrid w:val="0"/>
          <w:sz w:val="28"/>
          <w:szCs w:val="28"/>
        </w:rPr>
        <w:t>шiлдедегi</w:t>
      </w:r>
      <w:proofErr w:type="spellEnd"/>
      <w:r w:rsidRPr="009B7D71">
        <w:rPr>
          <w:rFonts w:ascii="Times New Roman" w:hAnsi="Times New Roman" w:cs="Times New Roman"/>
          <w:snapToGrid w:val="0"/>
          <w:sz w:val="28"/>
          <w:szCs w:val="28"/>
        </w:rPr>
        <w:t xml:space="preserve"> № 167-VІ ҚРЗ.</w:t>
      </w:r>
      <w:r w:rsidRPr="009B7D71">
        <w:rPr>
          <w:rFonts w:ascii="Times New Roman" w:hAnsi="Times New Roman" w:cs="Times New Roman"/>
          <w:sz w:val="28"/>
          <w:szCs w:val="28"/>
        </w:rPr>
        <w:t>,</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эл.база</w:t>
      </w:r>
      <w:proofErr w:type="spellEnd"/>
      <w:proofErr w:type="gramEnd"/>
      <w:r>
        <w:rPr>
          <w:rFonts w:ascii="Times New Roman" w:hAnsi="Times New Roman" w:cs="Times New Roman"/>
          <w:sz w:val="28"/>
          <w:szCs w:val="28"/>
        </w:rPr>
        <w:t xml:space="preserve">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58A419B4"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7.</w:t>
      </w:r>
      <w:r w:rsidRPr="009B7D71">
        <w:rPr>
          <w:rFonts w:ascii="Times New Roman" w:hAnsi="Times New Roman" w:cs="Times New Roman"/>
          <w:sz w:val="28"/>
          <w:szCs w:val="28"/>
        </w:rPr>
        <w:t xml:space="preserve"> </w:t>
      </w:r>
      <w:proofErr w:type="spellStart"/>
      <w:r w:rsidRPr="009B7D71">
        <w:rPr>
          <w:rFonts w:ascii="Times New Roman" w:hAnsi="Times New Roman" w:cs="Times New Roman"/>
          <w:snapToGrid w:val="0"/>
          <w:sz w:val="28"/>
          <w:szCs w:val="28"/>
        </w:rPr>
        <w:t>Сақтандыру</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қызметі</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туралы</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Қазақстан</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Республикасының</w:t>
      </w:r>
      <w:proofErr w:type="spellEnd"/>
      <w:r w:rsidRPr="009B7D71">
        <w:rPr>
          <w:rFonts w:ascii="Times New Roman" w:hAnsi="Times New Roman" w:cs="Times New Roman"/>
          <w:snapToGrid w:val="0"/>
          <w:sz w:val="28"/>
          <w:szCs w:val="28"/>
        </w:rPr>
        <w:t xml:space="preserve"> 2000 жылғы 18 желтоқсандағы N 126 </w:t>
      </w:r>
      <w:proofErr w:type="spellStart"/>
      <w:r w:rsidRPr="009B7D71">
        <w:rPr>
          <w:rFonts w:ascii="Times New Roman" w:hAnsi="Times New Roman" w:cs="Times New Roman"/>
          <w:snapToGrid w:val="0"/>
          <w:sz w:val="28"/>
          <w:szCs w:val="28"/>
        </w:rPr>
        <w:t>Заңы</w:t>
      </w:r>
      <w:proofErr w:type="spellEnd"/>
      <w:r w:rsidRPr="009B7D71">
        <w:rPr>
          <w:rFonts w:ascii="Times New Roman" w:hAnsi="Times New Roman" w:cs="Times New Roman"/>
          <w:snapToGrid w:val="0"/>
          <w:sz w:val="28"/>
          <w:szCs w:val="28"/>
        </w:rPr>
        <w:t>,</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эл.база</w:t>
      </w:r>
      <w:proofErr w:type="spellEnd"/>
      <w:proofErr w:type="gramEnd"/>
      <w:r>
        <w:rPr>
          <w:rFonts w:ascii="Times New Roman" w:hAnsi="Times New Roman" w:cs="Times New Roman"/>
          <w:sz w:val="28"/>
          <w:szCs w:val="28"/>
        </w:rPr>
        <w:t xml:space="preserve">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2A7AF5CB"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8.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w:t>
      </w:r>
      <w:proofErr w:type="spellStart"/>
      <w:r w:rsidRPr="009B7D71">
        <w:rPr>
          <w:rFonts w:ascii="Times New Roman" w:hAnsi="Times New Roman" w:cs="Times New Roman"/>
          <w:sz w:val="28"/>
          <w:szCs w:val="28"/>
        </w:rPr>
        <w:t>Қазақстан</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Республикасының</w:t>
      </w:r>
      <w:proofErr w:type="spellEnd"/>
      <w:r w:rsidRPr="009B7D71">
        <w:rPr>
          <w:rFonts w:ascii="Times New Roman" w:hAnsi="Times New Roman" w:cs="Times New Roman"/>
          <w:sz w:val="28"/>
          <w:szCs w:val="28"/>
        </w:rPr>
        <w:t xml:space="preserve"> қаржы құқығы. </w:t>
      </w:r>
      <w:proofErr w:type="spellStart"/>
      <w:r w:rsidRPr="009B7D71">
        <w:rPr>
          <w:rFonts w:ascii="Times New Roman" w:hAnsi="Times New Roman" w:cs="Times New Roman"/>
          <w:sz w:val="28"/>
          <w:szCs w:val="28"/>
        </w:rPr>
        <w:t>Жалпы</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және</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ерекше</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бөлім</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Оқулық</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 Алматы: "</w:t>
      </w:r>
      <w:proofErr w:type="spellStart"/>
      <w:r w:rsidRPr="009B7D71">
        <w:rPr>
          <w:rFonts w:ascii="Times New Roman" w:hAnsi="Times New Roman" w:cs="Times New Roman"/>
          <w:sz w:val="28"/>
          <w:szCs w:val="28"/>
        </w:rPr>
        <w:t>Эверо</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баспасы</w:t>
      </w:r>
      <w:proofErr w:type="spellEnd"/>
      <w:r w:rsidRPr="009B7D71">
        <w:rPr>
          <w:rFonts w:ascii="Times New Roman" w:hAnsi="Times New Roman" w:cs="Times New Roman"/>
          <w:sz w:val="28"/>
          <w:szCs w:val="28"/>
        </w:rPr>
        <w:t>, 2016. - 256 б.</w:t>
      </w:r>
    </w:p>
    <w:p w14:paraId="4A3439B2"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9.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w:t>
      </w:r>
      <w:proofErr w:type="spellStart"/>
      <w:r w:rsidRPr="009B7D71">
        <w:rPr>
          <w:rFonts w:ascii="Times New Roman" w:hAnsi="Times New Roman" w:cs="Times New Roman"/>
          <w:sz w:val="28"/>
          <w:szCs w:val="28"/>
        </w:rPr>
        <w:t>Қазақстан</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Республикасының</w:t>
      </w:r>
      <w:proofErr w:type="spellEnd"/>
      <w:r w:rsidRPr="009B7D71">
        <w:rPr>
          <w:rFonts w:ascii="Times New Roman" w:hAnsi="Times New Roman" w:cs="Times New Roman"/>
          <w:sz w:val="28"/>
          <w:szCs w:val="28"/>
        </w:rPr>
        <w:t xml:space="preserve"> қаржы құқығы. </w:t>
      </w:r>
      <w:proofErr w:type="spellStart"/>
      <w:r w:rsidRPr="009B7D71">
        <w:rPr>
          <w:rFonts w:ascii="Times New Roman" w:hAnsi="Times New Roman" w:cs="Times New Roman"/>
          <w:sz w:val="28"/>
          <w:szCs w:val="28"/>
        </w:rPr>
        <w:t>Казустық</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технологиясы</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бойынша</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Оқу</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құралы</w:t>
      </w:r>
      <w:proofErr w:type="spellEnd"/>
      <w:r w:rsidRPr="009B7D71">
        <w:rPr>
          <w:rFonts w:ascii="Times New Roman" w:hAnsi="Times New Roman" w:cs="Times New Roman"/>
          <w:sz w:val="28"/>
          <w:szCs w:val="28"/>
        </w:rPr>
        <w:t xml:space="preserve"> / </w:t>
      </w:r>
      <w:proofErr w:type="spellStart"/>
      <w:r w:rsidRPr="009B7D71">
        <w:rPr>
          <w:rFonts w:ascii="Times New Roman" w:hAnsi="Times New Roman" w:cs="Times New Roman"/>
          <w:sz w:val="28"/>
          <w:szCs w:val="28"/>
        </w:rPr>
        <w:t>И.С.Сактаганова</w:t>
      </w:r>
      <w:proofErr w:type="spellEnd"/>
      <w:r w:rsidRPr="009B7D71">
        <w:rPr>
          <w:rFonts w:ascii="Times New Roman" w:hAnsi="Times New Roman" w:cs="Times New Roman"/>
          <w:sz w:val="28"/>
          <w:szCs w:val="28"/>
        </w:rPr>
        <w:t xml:space="preserve">. - Алматы: "Эпиграф" </w:t>
      </w:r>
      <w:proofErr w:type="spellStart"/>
      <w:r w:rsidRPr="009B7D71">
        <w:rPr>
          <w:rFonts w:ascii="Times New Roman" w:hAnsi="Times New Roman" w:cs="Times New Roman"/>
          <w:sz w:val="28"/>
          <w:szCs w:val="28"/>
        </w:rPr>
        <w:t>баспасы</w:t>
      </w:r>
      <w:proofErr w:type="spellEnd"/>
      <w:r w:rsidRPr="009B7D71">
        <w:rPr>
          <w:rFonts w:ascii="Times New Roman" w:hAnsi="Times New Roman" w:cs="Times New Roman"/>
          <w:sz w:val="28"/>
          <w:szCs w:val="28"/>
        </w:rPr>
        <w:t>, 2016. - 390 б.</w:t>
      </w:r>
    </w:p>
    <w:p w14:paraId="50965068"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10. Қуаналиева Г.А. Қаржы құқығы: оқу құралы / Г.А. Қуаналиева. - Алматы: </w:t>
      </w:r>
      <w:proofErr w:type="spellStart"/>
      <w:r w:rsidRPr="009B7D71">
        <w:rPr>
          <w:rFonts w:ascii="Times New Roman" w:hAnsi="Times New Roman" w:cs="Times New Roman"/>
          <w:sz w:val="28"/>
          <w:szCs w:val="28"/>
        </w:rPr>
        <w:t>Қазақ</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университеті</w:t>
      </w:r>
      <w:proofErr w:type="spellEnd"/>
      <w:r w:rsidRPr="009B7D71">
        <w:rPr>
          <w:rFonts w:ascii="Times New Roman" w:hAnsi="Times New Roman" w:cs="Times New Roman"/>
          <w:sz w:val="28"/>
          <w:szCs w:val="28"/>
        </w:rPr>
        <w:t>, 2017. - 162 б.</w:t>
      </w:r>
    </w:p>
    <w:p w14:paraId="31979174"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11. Финансовое право Республики Казахстан: учеб. пособие / под ред. А.Е. </w:t>
      </w:r>
      <w:proofErr w:type="spellStart"/>
      <w:r w:rsidRPr="009B7D71">
        <w:rPr>
          <w:rFonts w:ascii="Times New Roman" w:hAnsi="Times New Roman" w:cs="Times New Roman"/>
          <w:sz w:val="28"/>
          <w:szCs w:val="28"/>
        </w:rPr>
        <w:t>Жатканбаевой</w:t>
      </w:r>
      <w:proofErr w:type="spellEnd"/>
      <w:r w:rsidRPr="009B7D71">
        <w:rPr>
          <w:rFonts w:ascii="Times New Roman" w:hAnsi="Times New Roman" w:cs="Times New Roman"/>
          <w:sz w:val="28"/>
          <w:szCs w:val="28"/>
        </w:rPr>
        <w:t>. - Алматы, 2018. - 270 с.</w:t>
      </w:r>
    </w:p>
    <w:p w14:paraId="1EB3E9A8" w14:textId="77777777" w:rsidR="009B7D71" w:rsidRPr="009B7D71" w:rsidRDefault="009B7D71" w:rsidP="009B7D71">
      <w:pPr>
        <w:pStyle w:val="a9"/>
        <w:jc w:val="both"/>
        <w:rPr>
          <w:rFonts w:ascii="Times New Roman" w:hAnsi="Times New Roman" w:cs="Times New Roman"/>
          <w:b/>
          <w:sz w:val="28"/>
          <w:szCs w:val="28"/>
          <w:lang w:val="kk-KZ"/>
        </w:rPr>
      </w:pPr>
    </w:p>
    <w:p w14:paraId="771795B0" w14:textId="77777777"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t>Қосымша әдебиеттер</w:t>
      </w:r>
    </w:p>
    <w:p w14:paraId="5ED681F6" w14:textId="77777777" w:rsidR="009B7D71" w:rsidRPr="009B7D71" w:rsidRDefault="009B7D71" w:rsidP="009B7D71">
      <w:pPr>
        <w:pStyle w:val="a9"/>
        <w:jc w:val="both"/>
        <w:rPr>
          <w:rFonts w:ascii="Times New Roman" w:hAnsi="Times New Roman" w:cs="Times New Roman"/>
          <w:b/>
          <w:sz w:val="28"/>
          <w:szCs w:val="28"/>
          <w:lang w:val="kk-KZ"/>
        </w:rPr>
      </w:pPr>
    </w:p>
    <w:p w14:paraId="6644B27A"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1. ФИНАНСОВОЕ ПРАВО. Учебник и практикум для вузов // Под ред. Ручкиной Г.Ф. - </w:t>
      </w:r>
      <w:proofErr w:type="spellStart"/>
      <w:proofErr w:type="gramStart"/>
      <w:r w:rsidRPr="009B7D71">
        <w:rPr>
          <w:rFonts w:ascii="Times New Roman" w:hAnsi="Times New Roman" w:cs="Times New Roman"/>
          <w:snapToGrid w:val="0"/>
          <w:sz w:val="28"/>
          <w:szCs w:val="28"/>
        </w:rPr>
        <w:t>М.:Издательство</w:t>
      </w:r>
      <w:proofErr w:type="spellEnd"/>
      <w:proofErr w:type="gram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- 2019 - 348с. - ISBN: 978-5-534-11077-7 - Текст электронный // ЭБС ЮРАЙТ - URL: https://urait.ru/book/finansovoe-pravo-444491</w:t>
      </w:r>
    </w:p>
    <w:p w14:paraId="747FD2AD"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2. Актуальные проблемы финансового права: Монография / Грачева Е.Ю. - </w:t>
      </w:r>
      <w:proofErr w:type="gramStart"/>
      <w:r w:rsidRPr="009B7D71">
        <w:rPr>
          <w:rFonts w:ascii="Times New Roman" w:hAnsi="Times New Roman" w:cs="Times New Roman"/>
          <w:snapToGrid w:val="0"/>
          <w:sz w:val="28"/>
          <w:szCs w:val="28"/>
        </w:rPr>
        <w:t>М.:</w:t>
      </w:r>
      <w:proofErr w:type="spellStart"/>
      <w:r w:rsidRPr="009B7D71">
        <w:rPr>
          <w:rFonts w:ascii="Times New Roman" w:hAnsi="Times New Roman" w:cs="Times New Roman"/>
          <w:snapToGrid w:val="0"/>
          <w:sz w:val="28"/>
          <w:szCs w:val="28"/>
        </w:rPr>
        <w:t>Юр.Норма</w:t>
      </w:r>
      <w:proofErr w:type="spellEnd"/>
      <w:proofErr w:type="gramEnd"/>
      <w:r w:rsidRPr="009B7D71">
        <w:rPr>
          <w:rFonts w:ascii="Times New Roman" w:hAnsi="Times New Roman" w:cs="Times New Roman"/>
          <w:snapToGrid w:val="0"/>
          <w:sz w:val="28"/>
          <w:szCs w:val="28"/>
        </w:rPr>
        <w:t>, НИЦ ИНФРА-М, 2019. - 208 с. - Режим доступа: http://znanium.com/catalog/product/996136</w:t>
      </w:r>
    </w:p>
    <w:p w14:paraId="66C22750"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3. </w:t>
      </w:r>
      <w:proofErr w:type="spellStart"/>
      <w:r w:rsidRPr="009B7D71">
        <w:rPr>
          <w:rFonts w:ascii="Times New Roman" w:hAnsi="Times New Roman" w:cs="Times New Roman"/>
          <w:snapToGrid w:val="0"/>
          <w:sz w:val="28"/>
          <w:szCs w:val="28"/>
        </w:rPr>
        <w:t>Землин</w:t>
      </w:r>
      <w:proofErr w:type="spellEnd"/>
      <w:r w:rsidRPr="009B7D71">
        <w:rPr>
          <w:rFonts w:ascii="Times New Roman" w:hAnsi="Times New Roman" w:cs="Times New Roman"/>
          <w:snapToGrid w:val="0"/>
          <w:sz w:val="28"/>
          <w:szCs w:val="28"/>
        </w:rPr>
        <w:t xml:space="preserve"> А. И., </w:t>
      </w:r>
      <w:proofErr w:type="spellStart"/>
      <w:r w:rsidRPr="009B7D71">
        <w:rPr>
          <w:rFonts w:ascii="Times New Roman" w:hAnsi="Times New Roman" w:cs="Times New Roman"/>
          <w:snapToGrid w:val="0"/>
          <w:sz w:val="28"/>
          <w:szCs w:val="28"/>
        </w:rPr>
        <w:t>Землина</w:t>
      </w:r>
      <w:proofErr w:type="spellEnd"/>
      <w:r w:rsidRPr="009B7D71">
        <w:rPr>
          <w:rFonts w:ascii="Times New Roman" w:hAnsi="Times New Roman" w:cs="Times New Roman"/>
          <w:snapToGrid w:val="0"/>
          <w:sz w:val="28"/>
          <w:szCs w:val="28"/>
        </w:rPr>
        <w:t xml:space="preserve"> О. М., Ольховская Н. </w:t>
      </w:r>
      <w:proofErr w:type="gramStart"/>
      <w:r w:rsidRPr="009B7D71">
        <w:rPr>
          <w:rFonts w:ascii="Times New Roman" w:hAnsi="Times New Roman" w:cs="Times New Roman"/>
          <w:snapToGrid w:val="0"/>
          <w:sz w:val="28"/>
          <w:szCs w:val="28"/>
        </w:rPr>
        <w:t>П. ;</w:t>
      </w:r>
      <w:proofErr w:type="gramEnd"/>
      <w:r w:rsidRPr="009B7D71">
        <w:rPr>
          <w:rFonts w:ascii="Times New Roman" w:hAnsi="Times New Roman" w:cs="Times New Roman"/>
          <w:snapToGrid w:val="0"/>
          <w:sz w:val="28"/>
          <w:szCs w:val="28"/>
        </w:rPr>
        <w:t xml:space="preserve"> Под общ. ред. </w:t>
      </w:r>
      <w:proofErr w:type="spellStart"/>
      <w:r w:rsidRPr="009B7D71">
        <w:rPr>
          <w:rFonts w:ascii="Times New Roman" w:hAnsi="Times New Roman" w:cs="Times New Roman"/>
          <w:snapToGrid w:val="0"/>
          <w:sz w:val="28"/>
          <w:szCs w:val="28"/>
        </w:rPr>
        <w:t>Землина</w:t>
      </w:r>
      <w:proofErr w:type="spellEnd"/>
      <w:r w:rsidRPr="009B7D71">
        <w:rPr>
          <w:rFonts w:ascii="Times New Roman" w:hAnsi="Times New Roman" w:cs="Times New Roman"/>
          <w:snapToGrid w:val="0"/>
          <w:sz w:val="28"/>
          <w:szCs w:val="28"/>
        </w:rPr>
        <w:t xml:space="preserve"> А.И. - ФИНАНСОВОЕ ПРАВО РОССИЙСКОЙ ФЕДЕРАЦИИ. Учебник для бакалавриата и специалитета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- 2019 - 301с. - ISBN: 978-5-534-09234-9 - Текст электронный // ЭБС ЮРАЙТ - URL: https://urait.ru/book/finansovoe-pravo-rossiyskoy-federacii-427492</w:t>
      </w:r>
    </w:p>
    <w:p w14:paraId="416B1AA1" w14:textId="77777777" w:rsidR="009B7D71" w:rsidRPr="009B7D71" w:rsidRDefault="009B7D71" w:rsidP="009B7D71">
      <w:pPr>
        <w:pStyle w:val="a9"/>
        <w:jc w:val="both"/>
        <w:rPr>
          <w:rFonts w:ascii="Times New Roman" w:hAnsi="Times New Roman" w:cs="Times New Roman"/>
          <w:snapToGrid w:val="0"/>
          <w:sz w:val="28"/>
          <w:szCs w:val="28"/>
        </w:rPr>
      </w:pPr>
    </w:p>
    <w:p w14:paraId="44E961EA" w14:textId="77777777" w:rsidR="009B7D71" w:rsidRPr="009B7D71" w:rsidRDefault="009B7D71" w:rsidP="009B7D71">
      <w:pPr>
        <w:pStyle w:val="a9"/>
        <w:jc w:val="both"/>
        <w:rPr>
          <w:rFonts w:ascii="Times New Roman" w:hAnsi="Times New Roman" w:cs="Times New Roman"/>
          <w:snapToGrid w:val="0"/>
          <w:sz w:val="28"/>
          <w:szCs w:val="28"/>
        </w:rPr>
      </w:pPr>
    </w:p>
    <w:p w14:paraId="485E162A"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бакалавриата и магистратуры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- 2019 - 268с. - ISBN: 978-5-534-06910-5 - Текст электронный // ЭБС ЮРАЙТ - URL: https://urait.ru/book/mezhdunarodnoe-finansovoe-pravo-suverennye-finansovye-instituty-441834</w:t>
      </w:r>
    </w:p>
    <w:p w14:paraId="5C852006" w14:textId="77777777" w:rsid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napToGrid w:val="0"/>
          <w:sz w:val="28"/>
          <w:szCs w:val="28"/>
        </w:rPr>
        <w:t xml:space="preserve">5. ФИНАНСОВОЕ ПРАВО. ПРАКТИКУМ 2-е изд., пер. и доп. Учебное пособие для академического </w:t>
      </w:r>
      <w:proofErr w:type="gramStart"/>
      <w:r w:rsidRPr="009B7D71">
        <w:rPr>
          <w:rFonts w:ascii="Times New Roman" w:hAnsi="Times New Roman" w:cs="Times New Roman"/>
          <w:snapToGrid w:val="0"/>
          <w:sz w:val="28"/>
          <w:szCs w:val="28"/>
        </w:rPr>
        <w:t>бакалавриата  /</w:t>
      </w:r>
      <w:proofErr w:type="gramEnd"/>
      <w:r w:rsidRPr="009B7D71">
        <w:rPr>
          <w:rFonts w:ascii="Times New Roman" w:hAnsi="Times New Roman" w:cs="Times New Roman"/>
          <w:snapToGrid w:val="0"/>
          <w:sz w:val="28"/>
          <w:szCs w:val="28"/>
        </w:rPr>
        <w:t xml:space="preserve">/ Под ред. Ашмариной Е.М., Тереховой Е.В.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- 2019 - 300с. - ISBN: 978-5-534-08794-9 - Текст электронный // ЭБС ЮРАЙТ - URL: https://urait.ru/book/finansovoe-pravo-praktikum-433029</w:t>
      </w:r>
    </w:p>
    <w:p w14:paraId="7A2A6D0E" w14:textId="77777777" w:rsidR="009B7D71" w:rsidRDefault="009B7D71" w:rsidP="009B7D71">
      <w:pPr>
        <w:pStyle w:val="a9"/>
        <w:jc w:val="both"/>
        <w:rPr>
          <w:rFonts w:ascii="Times New Roman" w:hAnsi="Times New Roman" w:cs="Times New Roman"/>
          <w:snapToGrid w:val="0"/>
          <w:sz w:val="28"/>
          <w:szCs w:val="28"/>
          <w:lang w:val="kk-KZ"/>
        </w:rPr>
      </w:pPr>
    </w:p>
    <w:p w14:paraId="48A69AFC" w14:textId="77777777"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Оқу пәні бойынша қосымша деректер "univer.kaznu.kz." сайтында ПОӘК (УМКД) бөлімінде беріледі.  </w:t>
      </w:r>
    </w:p>
    <w:p w14:paraId="3A949AC7" w14:textId="77777777"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Интернет-ресурс: </w:t>
      </w:r>
      <w:r w:rsidRPr="000D567E">
        <w:rPr>
          <w:rFonts w:ascii="Times New Roman" w:hAnsi="Times New Roman" w:cs="Times New Roman"/>
          <w:i/>
          <w:sz w:val="28"/>
          <w:szCs w:val="28"/>
          <w:lang w:val="kk-KZ"/>
        </w:rPr>
        <w:t>Электрондық ресурстар</w:t>
      </w:r>
      <w:r>
        <w:rPr>
          <w:rFonts w:ascii="Times New Roman" w:hAnsi="Times New Roman" w:cs="Times New Roman"/>
          <w:sz w:val="28"/>
          <w:szCs w:val="28"/>
          <w:lang w:val="kk-KZ"/>
        </w:rPr>
        <w:t>:   эл.база «adilet.kz», 2023</w:t>
      </w:r>
      <w:r w:rsidRPr="000D567E">
        <w:rPr>
          <w:rFonts w:ascii="Times New Roman" w:hAnsi="Times New Roman" w:cs="Times New Roman"/>
          <w:sz w:val="28"/>
          <w:szCs w:val="28"/>
          <w:lang w:val="kk-KZ"/>
        </w:rPr>
        <w:t xml:space="preserve"> ж. </w:t>
      </w:r>
    </w:p>
    <w:p w14:paraId="720286FA" w14:textId="77777777" w:rsidR="009B7D71" w:rsidRPr="000D567E" w:rsidRDefault="009B7D71" w:rsidP="009B7D71">
      <w:pPr>
        <w:pStyle w:val="a9"/>
        <w:jc w:val="both"/>
        <w:rPr>
          <w:rFonts w:ascii="Times New Roman" w:hAnsi="Times New Roman" w:cs="Times New Roman"/>
          <w:sz w:val="24"/>
          <w:szCs w:val="24"/>
          <w:lang w:val="kk-KZ"/>
        </w:rPr>
      </w:pPr>
    </w:p>
    <w:p w14:paraId="660117FC" w14:textId="77777777" w:rsidR="009B7D71" w:rsidRPr="000D567E" w:rsidRDefault="009B7D71" w:rsidP="009B7D71">
      <w:pPr>
        <w:pStyle w:val="a9"/>
        <w:jc w:val="both"/>
        <w:rPr>
          <w:rFonts w:ascii="Times New Roman" w:hAnsi="Times New Roman" w:cs="Times New Roman"/>
          <w:sz w:val="24"/>
          <w:szCs w:val="24"/>
          <w:lang w:val="kk-KZ"/>
        </w:rPr>
      </w:pPr>
    </w:p>
    <w:p w14:paraId="5301FF6E" w14:textId="77777777" w:rsidR="009B7D71" w:rsidRPr="000D567E" w:rsidRDefault="009B7D71" w:rsidP="009B7D71">
      <w:pPr>
        <w:pStyle w:val="a9"/>
        <w:jc w:val="both"/>
        <w:rPr>
          <w:rFonts w:ascii="Times New Roman" w:hAnsi="Times New Roman" w:cs="Times New Roman"/>
          <w:sz w:val="24"/>
          <w:szCs w:val="24"/>
          <w:lang w:val="kk-KZ"/>
        </w:rPr>
      </w:pPr>
      <w:r w:rsidRPr="000D567E">
        <w:rPr>
          <w:rFonts w:ascii="Times New Roman" w:hAnsi="Times New Roman" w:cs="Times New Roman"/>
          <w:sz w:val="24"/>
          <w:szCs w:val="24"/>
          <w:lang w:val="kk-KZ"/>
        </w:rPr>
        <w:t xml:space="preserve"> </w:t>
      </w:r>
    </w:p>
    <w:p w14:paraId="0EB0F37C" w14:textId="77777777" w:rsidR="009B7D71" w:rsidRPr="000D567E" w:rsidRDefault="009B7D71" w:rsidP="009B7D71">
      <w:pPr>
        <w:pStyle w:val="a9"/>
        <w:jc w:val="both"/>
        <w:rPr>
          <w:rFonts w:ascii="Times New Roman" w:hAnsi="Times New Roman" w:cs="Times New Roman"/>
          <w:sz w:val="24"/>
          <w:szCs w:val="24"/>
        </w:rPr>
      </w:pPr>
    </w:p>
    <w:p w14:paraId="35798B54"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napToGrid w:val="0"/>
          <w:sz w:val="28"/>
          <w:szCs w:val="28"/>
        </w:rPr>
        <w:br w:type="page"/>
      </w:r>
    </w:p>
    <w:p w14:paraId="12E2E099" w14:textId="77777777" w:rsidR="009B7D71" w:rsidRDefault="009B7D71" w:rsidP="009B7D71">
      <w:pPr>
        <w:pStyle w:val="a9"/>
        <w:jc w:val="center"/>
        <w:rPr>
          <w:b/>
          <w:sz w:val="28"/>
          <w:szCs w:val="28"/>
          <w:lang w:val="kk-KZ"/>
        </w:rPr>
      </w:pPr>
    </w:p>
    <w:p w14:paraId="24CF0136" w14:textId="77777777" w:rsidR="009B7D71" w:rsidRPr="0022338E" w:rsidRDefault="009B7D71" w:rsidP="009B7D71">
      <w:pPr>
        <w:pStyle w:val="a9"/>
        <w:jc w:val="center"/>
        <w:rPr>
          <w:b/>
          <w:sz w:val="28"/>
          <w:szCs w:val="28"/>
          <w:lang w:val="kk-KZ"/>
        </w:rPr>
        <w:sectPr w:rsidR="009B7D71" w:rsidRPr="0022338E">
          <w:pgSz w:w="11900" w:h="16840"/>
          <w:pgMar w:top="1600" w:right="680" w:bottom="280" w:left="1340" w:header="720" w:footer="720" w:gutter="0"/>
          <w:cols w:space="720"/>
        </w:sectPr>
      </w:pPr>
    </w:p>
    <w:p w14:paraId="346E2DDD" w14:textId="77777777" w:rsidR="009B7D71" w:rsidRPr="00265A7A" w:rsidRDefault="009B7D71" w:rsidP="009B7D71">
      <w:pPr>
        <w:pStyle w:val="a7"/>
        <w:spacing w:before="9"/>
        <w:rPr>
          <w:sz w:val="20"/>
        </w:rPr>
      </w:pPr>
    </w:p>
    <w:p w14:paraId="01E24870" w14:textId="77777777" w:rsidR="009B7D71" w:rsidRDefault="009B7D71" w:rsidP="009B7D71">
      <w:pPr>
        <w:pStyle w:val="a9"/>
        <w:jc w:val="both"/>
        <w:rPr>
          <w:sz w:val="28"/>
          <w:szCs w:val="28"/>
          <w:lang w:val="kk-KZ"/>
        </w:rPr>
      </w:pPr>
    </w:p>
    <w:p w14:paraId="6101994C" w14:textId="77777777" w:rsidR="009B7D71" w:rsidRDefault="009B7D71" w:rsidP="009B7D71">
      <w:pPr>
        <w:pStyle w:val="a9"/>
        <w:jc w:val="both"/>
        <w:rPr>
          <w:sz w:val="28"/>
          <w:szCs w:val="28"/>
          <w:lang w:val="kk-KZ"/>
        </w:rPr>
      </w:pPr>
    </w:p>
    <w:p w14:paraId="1562E3B0" w14:textId="77777777" w:rsidR="009B7D71" w:rsidRDefault="009B7D71" w:rsidP="009B7D71">
      <w:pPr>
        <w:pStyle w:val="a9"/>
        <w:jc w:val="both"/>
        <w:rPr>
          <w:sz w:val="28"/>
          <w:szCs w:val="28"/>
          <w:lang w:val="kk-KZ"/>
        </w:rPr>
      </w:pPr>
    </w:p>
    <w:p w14:paraId="0DC590B6" w14:textId="77777777" w:rsidR="009B7D71" w:rsidRPr="00265A7A" w:rsidRDefault="009B7D71" w:rsidP="009B7D71">
      <w:pPr>
        <w:pStyle w:val="a9"/>
        <w:jc w:val="both"/>
        <w:rPr>
          <w:sz w:val="28"/>
          <w:szCs w:val="28"/>
          <w:lang w:val="kk-KZ"/>
        </w:rPr>
      </w:pPr>
    </w:p>
    <w:p w14:paraId="6F4D4B50" w14:textId="77777777" w:rsidR="009B7D71" w:rsidRPr="0022338E" w:rsidRDefault="009B7D71" w:rsidP="009B7D71">
      <w:pPr>
        <w:pStyle w:val="a9"/>
        <w:jc w:val="both"/>
        <w:rPr>
          <w:sz w:val="28"/>
          <w:szCs w:val="28"/>
          <w:lang w:val="kk-KZ"/>
        </w:rPr>
      </w:pPr>
      <w:r>
        <w:rPr>
          <w:sz w:val="28"/>
          <w:szCs w:val="28"/>
          <w:lang w:val="kk-KZ"/>
        </w:rPr>
        <w:t xml:space="preserve"> </w:t>
      </w:r>
    </w:p>
    <w:p w14:paraId="034F3AEC" w14:textId="77777777" w:rsidR="009B7D71" w:rsidRPr="0022338E" w:rsidRDefault="009B7D71" w:rsidP="009B7D71">
      <w:pPr>
        <w:pStyle w:val="a9"/>
        <w:jc w:val="both"/>
        <w:rPr>
          <w:sz w:val="28"/>
          <w:szCs w:val="28"/>
          <w:lang w:val="kk-KZ"/>
        </w:rPr>
      </w:pPr>
    </w:p>
    <w:p w14:paraId="119410C8" w14:textId="77777777" w:rsidR="009B7D71" w:rsidRPr="0022338E" w:rsidRDefault="009B7D71" w:rsidP="009B7D71">
      <w:pPr>
        <w:pStyle w:val="a9"/>
        <w:jc w:val="both"/>
        <w:rPr>
          <w:sz w:val="28"/>
          <w:szCs w:val="28"/>
          <w:lang w:val="kk-KZ"/>
        </w:rPr>
      </w:pPr>
      <w:r>
        <w:rPr>
          <w:sz w:val="28"/>
          <w:szCs w:val="28"/>
          <w:lang w:val="kk-KZ"/>
        </w:rPr>
        <w:t xml:space="preserve"> </w:t>
      </w:r>
    </w:p>
    <w:p w14:paraId="7854801A" w14:textId="77777777" w:rsidR="009B7D71" w:rsidRPr="001B246F" w:rsidRDefault="009B7D71" w:rsidP="009B7D71">
      <w:pPr>
        <w:pStyle w:val="a9"/>
        <w:jc w:val="both"/>
        <w:rPr>
          <w:sz w:val="28"/>
          <w:szCs w:val="28"/>
        </w:rPr>
        <w:sectPr w:rsidR="009B7D71" w:rsidRPr="001B246F">
          <w:pgSz w:w="11900" w:h="16840"/>
          <w:pgMar w:top="1380" w:right="680" w:bottom="280" w:left="1340" w:header="720" w:footer="720" w:gutter="0"/>
          <w:cols w:space="720"/>
        </w:sectPr>
      </w:pPr>
    </w:p>
    <w:p w14:paraId="5CC3662C" w14:textId="77777777" w:rsidR="009B7D71" w:rsidRPr="0022338E" w:rsidRDefault="009B7D71" w:rsidP="009B7D71">
      <w:pPr>
        <w:pStyle w:val="a9"/>
        <w:jc w:val="both"/>
        <w:rPr>
          <w:sz w:val="28"/>
          <w:szCs w:val="28"/>
          <w:lang w:val="kk-KZ"/>
        </w:rPr>
      </w:pPr>
      <w:r>
        <w:rPr>
          <w:sz w:val="28"/>
          <w:szCs w:val="28"/>
          <w:lang w:val="kk-KZ"/>
        </w:rPr>
        <w:lastRenderedPageBreak/>
        <w:t xml:space="preserve"> </w:t>
      </w:r>
    </w:p>
    <w:p w14:paraId="4F338238" w14:textId="77777777" w:rsidR="00FC3EA2" w:rsidRPr="000D567E" w:rsidRDefault="0025475D" w:rsidP="0025475D">
      <w:pPr>
        <w:pStyle w:val="a9"/>
        <w:jc w:val="both"/>
        <w:rPr>
          <w:rFonts w:ascii="Times New Roman" w:hAnsi="Times New Roman" w:cs="Times New Roman"/>
          <w:sz w:val="28"/>
          <w:szCs w:val="28"/>
          <w:lang w:val="kk-KZ"/>
        </w:rPr>
      </w:pPr>
      <w:r w:rsidRPr="000D567E">
        <w:rPr>
          <w:rFonts w:ascii="Times New Roman" w:hAnsi="Times New Roman" w:cs="Times New Roman"/>
          <w:b/>
          <w:bCs/>
          <w:color w:val="000000"/>
          <w:spacing w:val="-6"/>
          <w:sz w:val="28"/>
          <w:szCs w:val="28"/>
          <w:lang w:val="kk-KZ"/>
        </w:rPr>
        <w:t xml:space="preserve"> </w:t>
      </w:r>
    </w:p>
    <w:p w14:paraId="06178F31" w14:textId="77777777" w:rsidR="00FE321F" w:rsidRPr="000D567E" w:rsidRDefault="00FE321F" w:rsidP="0025475D">
      <w:pPr>
        <w:pStyle w:val="a9"/>
        <w:jc w:val="both"/>
        <w:rPr>
          <w:rFonts w:ascii="Times New Roman" w:hAnsi="Times New Roman" w:cs="Times New Roman"/>
          <w:sz w:val="24"/>
          <w:szCs w:val="24"/>
        </w:rPr>
      </w:pPr>
    </w:p>
    <w:p w14:paraId="50DCED0B" w14:textId="77777777" w:rsidR="00FE321F" w:rsidRPr="000D567E" w:rsidRDefault="00FE321F" w:rsidP="0025475D">
      <w:pPr>
        <w:pStyle w:val="a9"/>
        <w:jc w:val="both"/>
        <w:rPr>
          <w:rFonts w:ascii="Times New Roman" w:hAnsi="Times New Roman" w:cs="Times New Roman"/>
          <w:sz w:val="24"/>
          <w:szCs w:val="24"/>
        </w:rPr>
      </w:pPr>
    </w:p>
    <w:p w14:paraId="467E9936" w14:textId="77777777" w:rsidR="00FE321F" w:rsidRPr="000D567E" w:rsidRDefault="00FE321F" w:rsidP="0025475D">
      <w:pPr>
        <w:pStyle w:val="a9"/>
        <w:jc w:val="both"/>
        <w:rPr>
          <w:rFonts w:ascii="Times New Roman" w:hAnsi="Times New Roman" w:cs="Times New Roman"/>
          <w:sz w:val="24"/>
          <w:szCs w:val="24"/>
        </w:rPr>
      </w:pPr>
    </w:p>
    <w:p w14:paraId="01C87AC6" w14:textId="77777777" w:rsidR="00FE321F" w:rsidRPr="000D567E" w:rsidRDefault="00FE321F" w:rsidP="0025475D">
      <w:pPr>
        <w:pStyle w:val="a9"/>
        <w:jc w:val="both"/>
        <w:rPr>
          <w:rFonts w:ascii="Times New Roman" w:hAnsi="Times New Roman" w:cs="Times New Roman"/>
          <w:sz w:val="24"/>
          <w:szCs w:val="24"/>
        </w:rPr>
      </w:pPr>
    </w:p>
    <w:p w14:paraId="031A9C5B" w14:textId="77777777" w:rsidR="00FE321F" w:rsidRPr="000D567E" w:rsidRDefault="00FE321F" w:rsidP="0025475D">
      <w:pPr>
        <w:pStyle w:val="a9"/>
        <w:jc w:val="both"/>
        <w:rPr>
          <w:rFonts w:ascii="Times New Roman" w:hAnsi="Times New Roman" w:cs="Times New Roman"/>
          <w:sz w:val="24"/>
          <w:szCs w:val="24"/>
        </w:rPr>
      </w:pPr>
    </w:p>
    <w:p w14:paraId="2EECF8CC" w14:textId="77777777" w:rsidR="00FE321F" w:rsidRPr="000D567E" w:rsidRDefault="00FE321F" w:rsidP="0025475D">
      <w:pPr>
        <w:pStyle w:val="a9"/>
        <w:jc w:val="both"/>
        <w:rPr>
          <w:rFonts w:ascii="Times New Roman" w:hAnsi="Times New Roman" w:cs="Times New Roman"/>
          <w:sz w:val="24"/>
          <w:szCs w:val="24"/>
        </w:rPr>
      </w:pPr>
    </w:p>
    <w:p w14:paraId="54117B40" w14:textId="77777777" w:rsidR="00FE321F" w:rsidRPr="0025475D" w:rsidRDefault="00FE321F" w:rsidP="0025475D">
      <w:pPr>
        <w:pStyle w:val="a9"/>
        <w:jc w:val="both"/>
        <w:rPr>
          <w:rFonts w:ascii="Times New Roman" w:hAnsi="Times New Roman" w:cs="Times New Roman"/>
          <w:sz w:val="24"/>
          <w:szCs w:val="24"/>
        </w:rPr>
      </w:pPr>
    </w:p>
    <w:p w14:paraId="3DB233F2" w14:textId="77777777" w:rsidR="00FE321F" w:rsidRPr="0025475D" w:rsidRDefault="00FE321F" w:rsidP="0025475D">
      <w:pPr>
        <w:pStyle w:val="a9"/>
        <w:jc w:val="both"/>
        <w:rPr>
          <w:rFonts w:ascii="Times New Roman" w:hAnsi="Times New Roman" w:cs="Times New Roman"/>
          <w:sz w:val="24"/>
          <w:szCs w:val="24"/>
        </w:rPr>
      </w:pPr>
    </w:p>
    <w:p w14:paraId="787FA1C1" w14:textId="77777777" w:rsidR="00FE321F" w:rsidRPr="0025475D" w:rsidRDefault="00FE321F" w:rsidP="0025475D">
      <w:pPr>
        <w:pStyle w:val="a9"/>
        <w:jc w:val="both"/>
        <w:rPr>
          <w:rFonts w:ascii="Times New Roman" w:hAnsi="Times New Roman" w:cs="Times New Roman"/>
          <w:sz w:val="24"/>
          <w:szCs w:val="24"/>
        </w:rPr>
      </w:pPr>
    </w:p>
    <w:p w14:paraId="536D56F5" w14:textId="77777777" w:rsidR="00FE321F" w:rsidRPr="0025475D" w:rsidRDefault="00FE321F" w:rsidP="0025475D">
      <w:pPr>
        <w:pStyle w:val="a9"/>
        <w:jc w:val="both"/>
        <w:rPr>
          <w:rFonts w:ascii="Times New Roman" w:hAnsi="Times New Roman" w:cs="Times New Roman"/>
          <w:bCs/>
          <w:sz w:val="24"/>
          <w:szCs w:val="24"/>
        </w:rPr>
      </w:pPr>
    </w:p>
    <w:p w14:paraId="24ADD9EF" w14:textId="77777777" w:rsidR="00FE321F" w:rsidRPr="0025475D" w:rsidRDefault="00FE321F" w:rsidP="0025475D">
      <w:pPr>
        <w:pStyle w:val="a9"/>
        <w:jc w:val="both"/>
        <w:rPr>
          <w:rFonts w:ascii="Times New Roman" w:hAnsi="Times New Roman" w:cs="Times New Roman"/>
          <w:bCs/>
          <w:sz w:val="24"/>
          <w:szCs w:val="24"/>
        </w:rPr>
      </w:pPr>
    </w:p>
    <w:p w14:paraId="3C8E7300" w14:textId="77777777" w:rsidR="00FE321F" w:rsidRPr="00383003" w:rsidRDefault="00FE321F" w:rsidP="00B5676F">
      <w:pPr>
        <w:pStyle w:val="a3"/>
        <w:ind w:firstLine="0"/>
        <w:jc w:val="center"/>
        <w:rPr>
          <w:rFonts w:ascii="Times New Roman" w:hAnsi="Times New Roman"/>
          <w:b/>
          <w:bCs/>
          <w:sz w:val="24"/>
          <w:szCs w:val="24"/>
        </w:rPr>
      </w:pPr>
    </w:p>
    <w:p w14:paraId="3FDEA449" w14:textId="77777777"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1353F"/>
    <w:multiLevelType w:val="hybridMultilevel"/>
    <w:tmpl w:val="CCAE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7124367">
    <w:abstractNumId w:val="2"/>
  </w:num>
  <w:num w:numId="2" w16cid:durableId="933518369">
    <w:abstractNumId w:val="0"/>
  </w:num>
  <w:num w:numId="3" w16cid:durableId="77943589">
    <w:abstractNumId w:val="1"/>
  </w:num>
  <w:num w:numId="4" w16cid:durableId="484276687">
    <w:abstractNumId w:val="3"/>
  </w:num>
  <w:num w:numId="5" w16cid:durableId="648634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FF"/>
    <w:rsid w:val="00004E66"/>
    <w:rsid w:val="000C13FF"/>
    <w:rsid w:val="000D29EE"/>
    <w:rsid w:val="000D567E"/>
    <w:rsid w:val="00103693"/>
    <w:rsid w:val="001434AE"/>
    <w:rsid w:val="00147CC9"/>
    <w:rsid w:val="00165E0B"/>
    <w:rsid w:val="00167549"/>
    <w:rsid w:val="001D1569"/>
    <w:rsid w:val="00211C5E"/>
    <w:rsid w:val="0025475D"/>
    <w:rsid w:val="00290356"/>
    <w:rsid w:val="00295C14"/>
    <w:rsid w:val="002E1AC6"/>
    <w:rsid w:val="00383003"/>
    <w:rsid w:val="003B0691"/>
    <w:rsid w:val="003C04D6"/>
    <w:rsid w:val="004948F8"/>
    <w:rsid w:val="004A42D4"/>
    <w:rsid w:val="004B46C6"/>
    <w:rsid w:val="004F1EC2"/>
    <w:rsid w:val="005022C5"/>
    <w:rsid w:val="0051414A"/>
    <w:rsid w:val="005578E2"/>
    <w:rsid w:val="005734A6"/>
    <w:rsid w:val="0064623B"/>
    <w:rsid w:val="006C3417"/>
    <w:rsid w:val="006E216F"/>
    <w:rsid w:val="007059C4"/>
    <w:rsid w:val="007849EF"/>
    <w:rsid w:val="007971F8"/>
    <w:rsid w:val="0080122D"/>
    <w:rsid w:val="0088176B"/>
    <w:rsid w:val="008F2D2C"/>
    <w:rsid w:val="008F3912"/>
    <w:rsid w:val="00903A19"/>
    <w:rsid w:val="009307A7"/>
    <w:rsid w:val="00952A3D"/>
    <w:rsid w:val="0097209D"/>
    <w:rsid w:val="009B7D71"/>
    <w:rsid w:val="009C0DDC"/>
    <w:rsid w:val="00A443C1"/>
    <w:rsid w:val="00A9784A"/>
    <w:rsid w:val="00AB18C0"/>
    <w:rsid w:val="00B32C41"/>
    <w:rsid w:val="00B34FD9"/>
    <w:rsid w:val="00B5676F"/>
    <w:rsid w:val="00BD0F2F"/>
    <w:rsid w:val="00BF5193"/>
    <w:rsid w:val="00CF24EA"/>
    <w:rsid w:val="00D87BEA"/>
    <w:rsid w:val="00DF7F97"/>
    <w:rsid w:val="00E14DE4"/>
    <w:rsid w:val="00E25D03"/>
    <w:rsid w:val="00E567CD"/>
    <w:rsid w:val="00E75F52"/>
    <w:rsid w:val="00E813D6"/>
    <w:rsid w:val="00EC1A17"/>
    <w:rsid w:val="00F62948"/>
    <w:rsid w:val="00F95CB5"/>
    <w:rsid w:val="00FB4AB2"/>
    <w:rsid w:val="00FC3EA2"/>
    <w:rsid w:val="00FD5F71"/>
    <w:rsid w:val="00FD779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F459"/>
  <w15:docId w15:val="{5690AD89-0F54-4111-B58E-42F8A299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 w:type="paragraph" w:customStyle="1" w:styleId="TableParagraph">
    <w:name w:val="Table Paragraph"/>
    <w:basedOn w:val="a"/>
    <w:uiPriority w:val="1"/>
    <w:qFormat/>
    <w:rsid w:val="0025475D"/>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styleId="ad">
    <w:name w:val="Balloon Text"/>
    <w:basedOn w:val="a"/>
    <w:link w:val="ae"/>
    <w:uiPriority w:val="99"/>
    <w:semiHidden/>
    <w:unhideWhenUsed/>
    <w:rsid w:val="00B34F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34FD9"/>
    <w:rPr>
      <w:rFonts w:ascii="Tahoma" w:hAnsi="Tahoma" w:cs="Tahoma"/>
      <w:sz w:val="16"/>
      <w:szCs w:val="16"/>
    </w:rPr>
  </w:style>
  <w:style w:type="paragraph" w:customStyle="1" w:styleId="110">
    <w:name w:val="Заголовок 11"/>
    <w:basedOn w:val="a"/>
    <w:uiPriority w:val="1"/>
    <w:qFormat/>
    <w:rsid w:val="009B7D71"/>
    <w:pPr>
      <w:widowControl w:val="0"/>
      <w:autoSpaceDE w:val="0"/>
      <w:autoSpaceDN w:val="0"/>
      <w:spacing w:after="0" w:line="240" w:lineRule="auto"/>
      <w:ind w:left="775" w:right="2299"/>
      <w:jc w:val="center"/>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83692">
      <w:bodyDiv w:val="1"/>
      <w:marLeft w:val="0"/>
      <w:marRight w:val="0"/>
      <w:marTop w:val="0"/>
      <w:marBottom w:val="0"/>
      <w:divBdr>
        <w:top w:val="none" w:sz="0" w:space="0" w:color="auto"/>
        <w:left w:val="none" w:sz="0" w:space="0" w:color="auto"/>
        <w:bottom w:val="none" w:sz="0" w:space="0" w:color="auto"/>
        <w:right w:val="none" w:sz="0" w:space="0" w:color="auto"/>
      </w:divBdr>
    </w:div>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2888</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2023-01-10T03:47:00Z</dcterms:created>
  <dcterms:modified xsi:type="dcterms:W3CDTF">2023-01-10T03:47:00Z</dcterms:modified>
</cp:coreProperties>
</file>